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FE755E" w14:textId="42986029" w:rsidR="00C65AC1" w:rsidRPr="007825AC" w:rsidRDefault="00C65AC1" w:rsidP="00A0458C">
      <w:pPr>
        <w:spacing w:after="0" w:line="240" w:lineRule="auto"/>
        <w:rPr>
          <w:rFonts w:cstheme="minorHAnsi"/>
        </w:rPr>
      </w:pPr>
      <w:r w:rsidRPr="007825AC">
        <w:rPr>
          <w:rFonts w:cstheme="minorHAnsi"/>
        </w:rPr>
        <w:t>320</w:t>
      </w:r>
    </w:p>
    <w:p w14:paraId="2208837A" w14:textId="08D17A60" w:rsidR="004D24D1" w:rsidRDefault="004D24D1" w:rsidP="00A0458C">
      <w:pPr>
        <w:spacing w:after="0" w:line="240" w:lineRule="auto"/>
        <w:rPr>
          <w:rFonts w:cstheme="minorHAnsi"/>
        </w:rPr>
      </w:pPr>
    </w:p>
    <w:p w14:paraId="0042F3E3" w14:textId="77777777" w:rsidR="00B45CC2" w:rsidRDefault="00F40F9E" w:rsidP="00F40F9E">
      <w:pPr>
        <w:spacing w:after="0" w:line="240" w:lineRule="auto"/>
        <w:ind w:left="360"/>
        <w:rPr>
          <w:rFonts w:cstheme="minorHAnsi"/>
        </w:rPr>
      </w:pPr>
      <w:r>
        <w:rPr>
          <w:rFonts w:cstheme="minorHAnsi"/>
        </w:rPr>
        <w:t>PRE-SHOW</w:t>
      </w:r>
    </w:p>
    <w:p w14:paraId="5B959AD7" w14:textId="77777777" w:rsidR="00B45CC2" w:rsidRDefault="00B45CC2" w:rsidP="00F40F9E">
      <w:pPr>
        <w:spacing w:after="0" w:line="240" w:lineRule="auto"/>
        <w:ind w:left="360"/>
        <w:rPr>
          <w:rFonts w:cstheme="minorHAnsi"/>
        </w:rPr>
      </w:pPr>
    </w:p>
    <w:p w14:paraId="675061E8" w14:textId="2734D582" w:rsidR="007F4EC7" w:rsidRDefault="007F4EC7" w:rsidP="00B45CC2">
      <w:pPr>
        <w:pStyle w:val="ListParagraph"/>
        <w:numPr>
          <w:ilvl w:val="0"/>
          <w:numId w:val="10"/>
        </w:numPr>
        <w:spacing w:after="0" w:line="240" w:lineRule="auto"/>
        <w:rPr>
          <w:rFonts w:cstheme="minorHAnsi"/>
        </w:rPr>
      </w:pPr>
      <w:r w:rsidRPr="00B45CC2">
        <w:rPr>
          <w:rFonts w:cstheme="minorHAnsi"/>
        </w:rPr>
        <w:t>update on Wisconsin</w:t>
      </w:r>
      <w:r w:rsidR="001345DD" w:rsidRPr="00B45CC2">
        <w:rPr>
          <w:rFonts w:cstheme="minorHAnsi"/>
        </w:rPr>
        <w:t xml:space="preserve">, </w:t>
      </w:r>
      <w:r w:rsidR="009E7910" w:rsidRPr="00B45CC2">
        <w:rPr>
          <w:rFonts w:cstheme="minorHAnsi"/>
        </w:rPr>
        <w:t xml:space="preserve">Brexit, </w:t>
      </w:r>
      <w:r w:rsidR="00516855" w:rsidRPr="00B45CC2">
        <w:rPr>
          <w:rFonts w:cstheme="minorHAnsi"/>
        </w:rPr>
        <w:t>o</w:t>
      </w:r>
      <w:r w:rsidR="001345DD" w:rsidRPr="00B45CC2">
        <w:rPr>
          <w:rFonts w:cstheme="minorHAnsi"/>
        </w:rPr>
        <w:t>n Tuesday</w:t>
      </w:r>
    </w:p>
    <w:p w14:paraId="60C60182" w14:textId="0222426C" w:rsidR="00B45CC2" w:rsidRPr="00B45CC2" w:rsidRDefault="00B45CC2" w:rsidP="00B45CC2">
      <w:pPr>
        <w:pStyle w:val="ListParagraph"/>
        <w:numPr>
          <w:ilvl w:val="0"/>
          <w:numId w:val="10"/>
        </w:numPr>
        <w:spacing w:after="0" w:line="240" w:lineRule="auto"/>
        <w:rPr>
          <w:rFonts w:cstheme="minorHAnsi"/>
        </w:rPr>
      </w:pPr>
      <w:proofErr w:type="spellStart"/>
      <w:r>
        <w:rPr>
          <w:rFonts w:cstheme="minorHAnsi"/>
        </w:rPr>
        <w:t>Zarda</w:t>
      </w:r>
      <w:proofErr w:type="spellEnd"/>
      <w:r>
        <w:rPr>
          <w:rFonts w:cstheme="minorHAnsi"/>
        </w:rPr>
        <w:t xml:space="preserve"> oral arguments on 10/7:  split among the circuits, we KNOW how this is going to go</w:t>
      </w:r>
    </w:p>
    <w:p w14:paraId="32BE271E" w14:textId="77777777" w:rsidR="00516855" w:rsidRPr="00F40F9E" w:rsidRDefault="00516855" w:rsidP="00F40F9E">
      <w:pPr>
        <w:spacing w:after="0" w:line="240" w:lineRule="auto"/>
        <w:ind w:left="360"/>
        <w:rPr>
          <w:rFonts w:cstheme="minorHAnsi"/>
        </w:rPr>
      </w:pPr>
    </w:p>
    <w:p w14:paraId="2FAD3A19" w14:textId="77777777" w:rsidR="00516855" w:rsidRDefault="00516855" w:rsidP="00516855">
      <w:pPr>
        <w:pStyle w:val="ListParagraph"/>
        <w:numPr>
          <w:ilvl w:val="0"/>
          <w:numId w:val="6"/>
        </w:numPr>
        <w:spacing w:after="0" w:line="240" w:lineRule="auto"/>
      </w:pPr>
      <w:r>
        <w:t>AWW</w:t>
      </w:r>
    </w:p>
    <w:p w14:paraId="239AB065" w14:textId="77777777" w:rsidR="00516855" w:rsidRDefault="00516855" w:rsidP="00516855">
      <w:pPr>
        <w:spacing w:after="0" w:line="240" w:lineRule="auto"/>
      </w:pPr>
      <w:r>
        <w:t>Wordorigins.org – your source for legal terms from 13</w:t>
      </w:r>
      <w:r w:rsidRPr="009E7910">
        <w:rPr>
          <w:vertAlign w:val="superscript"/>
        </w:rPr>
        <w:t>th</w:t>
      </w:r>
      <w:r>
        <w:t xml:space="preserve"> century Saxony &amp; also Alice Ashton, others in the intelligence community.</w:t>
      </w:r>
    </w:p>
    <w:p w14:paraId="006DC7F8" w14:textId="77777777" w:rsidR="00516855" w:rsidRDefault="00516855" w:rsidP="00516855">
      <w:pPr>
        <w:pStyle w:val="ListParagraph"/>
        <w:numPr>
          <w:ilvl w:val="0"/>
          <w:numId w:val="8"/>
        </w:numPr>
        <w:spacing w:after="0" w:line="240" w:lineRule="auto"/>
      </w:pPr>
      <w:r>
        <w:t>Yes, we read patron comments first!</w:t>
      </w:r>
    </w:p>
    <w:p w14:paraId="0E9D2E31" w14:textId="77777777" w:rsidR="00516855" w:rsidRDefault="00516855" w:rsidP="00516855">
      <w:pPr>
        <w:spacing w:after="0" w:line="240" w:lineRule="auto"/>
      </w:pPr>
    </w:p>
    <w:p w14:paraId="3F01D103" w14:textId="77777777" w:rsidR="00516855" w:rsidRDefault="00516855" w:rsidP="00516855">
      <w:pPr>
        <w:pStyle w:val="ListParagraph"/>
        <w:numPr>
          <w:ilvl w:val="0"/>
          <w:numId w:val="9"/>
        </w:numPr>
        <w:spacing w:after="0" w:line="240" w:lineRule="auto"/>
      </w:pPr>
      <w:r>
        <w:t xml:space="preserve">Javelin is an anti-tank missile </w:t>
      </w:r>
    </w:p>
    <w:p w14:paraId="43BC42CF" w14:textId="77777777" w:rsidR="00516855" w:rsidRDefault="00516855" w:rsidP="00516855">
      <w:pPr>
        <w:pStyle w:val="ListParagraph"/>
        <w:numPr>
          <w:ilvl w:val="0"/>
          <w:numId w:val="9"/>
        </w:numPr>
        <w:spacing w:after="0" w:line="240" w:lineRule="auto"/>
      </w:pPr>
      <w:r>
        <w:t xml:space="preserve">Codeword clearance – I was wrong, and </w:t>
      </w:r>
      <w:proofErr w:type="gramStart"/>
      <w:r>
        <w:t>it’s</w:t>
      </w:r>
      <w:proofErr w:type="gramEnd"/>
      <w:r>
        <w:t xml:space="preserve"> WAY worse than I thought.</w:t>
      </w:r>
    </w:p>
    <w:p w14:paraId="285BD1C6" w14:textId="77777777" w:rsidR="00516855" w:rsidRDefault="00516855" w:rsidP="00516855">
      <w:pPr>
        <w:pStyle w:val="ListParagraph"/>
        <w:spacing w:after="0" w:line="240" w:lineRule="auto"/>
      </w:pPr>
    </w:p>
    <w:p w14:paraId="658B52D9" w14:textId="77777777" w:rsidR="00516855" w:rsidRDefault="00516855" w:rsidP="00516855">
      <w:pPr>
        <w:spacing w:after="0" w:line="240" w:lineRule="auto"/>
      </w:pPr>
      <w:r>
        <w:t xml:space="preserve">There are two elements in determining </w:t>
      </w:r>
      <w:proofErr w:type="gramStart"/>
      <w:r>
        <w:t>whether or not</w:t>
      </w:r>
      <w:proofErr w:type="gramEnd"/>
      <w:r>
        <w:t xml:space="preserve"> someone should have access to classified information: clearance and need to know. Clearance is what most people are familiar with. That’s the three levels: confidential, secret, and top secret. To have a security clearance means that you have passed the background checks for that level and been deemed trustworthy. But that’s not enough. </w:t>
      </w:r>
      <w:r w:rsidRPr="009E7910">
        <w:rPr>
          <w:b/>
          <w:bCs/>
        </w:rPr>
        <w:t>You also need to have a requirement for that information</w:t>
      </w:r>
      <w:r>
        <w:t>.</w:t>
      </w:r>
    </w:p>
    <w:p w14:paraId="2CF63855" w14:textId="77777777" w:rsidR="00516855" w:rsidRDefault="00516855" w:rsidP="00516855">
      <w:pPr>
        <w:spacing w:after="0" w:line="240" w:lineRule="auto"/>
      </w:pPr>
    </w:p>
    <w:p w14:paraId="7CDBE520" w14:textId="77777777" w:rsidR="00516855" w:rsidRDefault="00516855" w:rsidP="00516855">
      <w:pPr>
        <w:spacing w:after="0" w:line="240" w:lineRule="auto"/>
      </w:pPr>
      <w:r>
        <w:t>For the most sensitive information, access is compartmentalized and determination of need to know is centralized. You need pre-approval to access the information. Such information is labeled with a code word to designate this. For instance, access to satellite imagery was (still is?) given the code word Special Intelligence/Talent Keyhole or “SI/TK.” If you had “Top Secret SI/TK” clearance, then you could see it. If you just had a generic “Top Secret” clearance, you couldn’t.</w:t>
      </w:r>
    </w:p>
    <w:p w14:paraId="1AF1EB12" w14:textId="77777777" w:rsidR="00516855" w:rsidRDefault="00516855" w:rsidP="00516855">
      <w:pPr>
        <w:spacing w:after="0" w:line="240" w:lineRule="auto"/>
      </w:pPr>
    </w:p>
    <w:p w14:paraId="4DD3E17D" w14:textId="77777777" w:rsidR="00516855" w:rsidRDefault="00516855" w:rsidP="00516855">
      <w:pPr>
        <w:spacing w:after="0" w:line="240" w:lineRule="auto"/>
      </w:pPr>
      <w:r>
        <w:t xml:space="preserve">A computer system designed to house codeword information would have a record of who is allowed to access what information and when a person logs in would only show the </w:t>
      </w:r>
      <w:proofErr w:type="gramStart"/>
      <w:r>
        <w:t>information</w:t>
      </w:r>
      <w:proofErr w:type="gramEnd"/>
      <w:r>
        <w:t xml:space="preserve"> they were privy to.</w:t>
      </w:r>
    </w:p>
    <w:p w14:paraId="547E4AFB" w14:textId="77777777" w:rsidR="00516855" w:rsidRDefault="00516855" w:rsidP="00516855">
      <w:pPr>
        <w:spacing w:after="0" w:line="240" w:lineRule="auto"/>
      </w:pPr>
      <w:r w:rsidRPr="009E7910">
        <w:rPr>
          <w:b/>
          <w:bCs/>
        </w:rPr>
        <w:t>So codeword information is the most sensitive information, where the government wants to maintain tight control over who has access to it</w:t>
      </w:r>
      <w:r>
        <w:t>.</w:t>
      </w:r>
    </w:p>
    <w:p w14:paraId="0C0F5F78" w14:textId="77777777" w:rsidR="00516855" w:rsidRDefault="00516855" w:rsidP="00516855">
      <w:pPr>
        <w:spacing w:after="0" w:line="240" w:lineRule="auto"/>
      </w:pPr>
    </w:p>
    <w:p w14:paraId="44CE41BB" w14:textId="77777777" w:rsidR="00516855" w:rsidRDefault="00516855" w:rsidP="00516855">
      <w:pPr>
        <w:pStyle w:val="ListParagraph"/>
        <w:numPr>
          <w:ilvl w:val="0"/>
          <w:numId w:val="9"/>
        </w:numPr>
        <w:spacing w:after="0" w:line="240" w:lineRule="auto"/>
      </w:pPr>
      <w:r>
        <w:t xml:space="preserve">Also, I was </w:t>
      </w:r>
      <w:proofErr w:type="gramStart"/>
      <w:r>
        <w:t>definitely wrong</w:t>
      </w:r>
      <w:proofErr w:type="gramEnd"/>
      <w:r>
        <w:t xml:space="preserve"> when I said Gore cast the tiebreaking vote on Article 2, which was 50/50, that was just… stupid.</w:t>
      </w:r>
    </w:p>
    <w:p w14:paraId="37BC732F" w14:textId="77777777" w:rsidR="00516855" w:rsidRDefault="00516855" w:rsidP="00516855">
      <w:pPr>
        <w:spacing w:after="0" w:line="240" w:lineRule="auto"/>
      </w:pPr>
    </w:p>
    <w:p w14:paraId="539B9A28" w14:textId="77777777" w:rsidR="00516855" w:rsidRDefault="00516855" w:rsidP="00516855">
      <w:pPr>
        <w:pStyle w:val="ListParagraph"/>
        <w:numPr>
          <w:ilvl w:val="0"/>
          <w:numId w:val="9"/>
        </w:numPr>
        <w:spacing w:after="0" w:line="240" w:lineRule="auto"/>
      </w:pPr>
      <w:r>
        <w:t xml:space="preserve">But I was NOT wrong when I said McConnell was the “appeal to the decision of the chair” – lots of people, including </w:t>
      </w:r>
    </w:p>
    <w:p w14:paraId="1375C055" w14:textId="15A24AD5" w:rsidR="00B25D34" w:rsidRDefault="00B25D34">
      <w:r>
        <w:br w:type="page"/>
      </w:r>
    </w:p>
    <w:p w14:paraId="42509403" w14:textId="78A8BBEA" w:rsidR="00B25D34" w:rsidRDefault="00B25D34" w:rsidP="00516855">
      <w:pPr>
        <w:pStyle w:val="ListParagraph"/>
        <w:numPr>
          <w:ilvl w:val="0"/>
          <w:numId w:val="6"/>
        </w:numPr>
        <w:spacing w:after="0" w:line="240" w:lineRule="auto"/>
        <w:rPr>
          <w:rFonts w:cstheme="minorHAnsi"/>
        </w:rPr>
      </w:pPr>
      <w:r>
        <w:rPr>
          <w:rFonts w:cstheme="minorHAnsi"/>
        </w:rPr>
        <w:lastRenderedPageBreak/>
        <w:t>Hearsay Explainer</w:t>
      </w:r>
      <w:proofErr w:type="gramStart"/>
      <w:r w:rsidR="00BC28D0">
        <w:rPr>
          <w:rFonts w:cstheme="minorHAnsi"/>
        </w:rPr>
        <w:t>:  “</w:t>
      </w:r>
      <w:proofErr w:type="gramEnd"/>
      <w:r w:rsidR="00BC28D0">
        <w:rPr>
          <w:rFonts w:cstheme="minorHAnsi"/>
        </w:rPr>
        <w:t>THE WHISTLEBLOWER COMPLAINT IS HEARSAY!”</w:t>
      </w:r>
    </w:p>
    <w:p w14:paraId="21996AC8" w14:textId="4C42F993" w:rsidR="00B25D34" w:rsidRDefault="00B25D34" w:rsidP="00B25D34">
      <w:pPr>
        <w:spacing w:after="0" w:line="240" w:lineRule="auto"/>
        <w:rPr>
          <w:rFonts w:cstheme="minorHAnsi"/>
        </w:rPr>
      </w:pPr>
    </w:p>
    <w:p w14:paraId="406D641A" w14:textId="147C8015" w:rsidR="00B25D34" w:rsidRDefault="00B25D34" w:rsidP="00B25D34">
      <w:pPr>
        <w:pStyle w:val="ListParagraph"/>
        <w:numPr>
          <w:ilvl w:val="0"/>
          <w:numId w:val="15"/>
        </w:numPr>
        <w:spacing w:after="0" w:line="240" w:lineRule="auto"/>
        <w:rPr>
          <w:rFonts w:cstheme="minorHAnsi"/>
        </w:rPr>
      </w:pPr>
      <w:r>
        <w:rPr>
          <w:rFonts w:cstheme="minorHAnsi"/>
        </w:rPr>
        <w:t>What it is</w:t>
      </w:r>
    </w:p>
    <w:p w14:paraId="074A720F" w14:textId="2F358115" w:rsidR="00B25D34" w:rsidRDefault="00B25D34" w:rsidP="00B25D34">
      <w:pPr>
        <w:spacing w:after="0" w:line="240" w:lineRule="auto"/>
        <w:rPr>
          <w:rFonts w:cstheme="minorHAnsi"/>
        </w:rPr>
      </w:pPr>
    </w:p>
    <w:p w14:paraId="32A5D92C" w14:textId="7AA211DF" w:rsidR="00B25D34" w:rsidRDefault="00B25D34" w:rsidP="00B25D34">
      <w:pPr>
        <w:spacing w:after="0" w:line="240" w:lineRule="auto"/>
        <w:rPr>
          <w:rFonts w:cstheme="minorHAnsi"/>
        </w:rPr>
      </w:pPr>
      <w:r>
        <w:rPr>
          <w:rFonts w:cstheme="minorHAnsi"/>
        </w:rPr>
        <w:t>a) definition:  out-of-court statement offered for its truth value.</w:t>
      </w:r>
    </w:p>
    <w:p w14:paraId="736998BA" w14:textId="48445AA6" w:rsidR="00B25D34" w:rsidRDefault="00B25D34" w:rsidP="00B25D34">
      <w:pPr>
        <w:spacing w:after="0" w:line="240" w:lineRule="auto"/>
        <w:rPr>
          <w:rFonts w:cstheme="minorHAnsi"/>
        </w:rPr>
      </w:pPr>
      <w:r>
        <w:rPr>
          <w:rFonts w:cstheme="minorHAnsi"/>
        </w:rPr>
        <w:t>-DOES NOT HAVE TO BE BY SOMEONE ELSE!</w:t>
      </w:r>
    </w:p>
    <w:p w14:paraId="2EB6BF02" w14:textId="74A53143" w:rsidR="00B25D34" w:rsidRDefault="00B25D34" w:rsidP="00B25D34">
      <w:pPr>
        <w:spacing w:after="0" w:line="240" w:lineRule="auto"/>
        <w:rPr>
          <w:rFonts w:cstheme="minorHAnsi"/>
        </w:rPr>
      </w:pPr>
      <w:r>
        <w:rPr>
          <w:rFonts w:cstheme="minorHAnsi"/>
        </w:rPr>
        <w:t>-if I write an email, even if I’m on the stand, that’s hearsay!</w:t>
      </w:r>
    </w:p>
    <w:p w14:paraId="005FD274" w14:textId="77777777" w:rsidR="00C422F7" w:rsidRDefault="00C422F7" w:rsidP="00B25D34">
      <w:pPr>
        <w:spacing w:after="0" w:line="240" w:lineRule="auto"/>
        <w:rPr>
          <w:rFonts w:cstheme="minorHAnsi"/>
        </w:rPr>
      </w:pPr>
    </w:p>
    <w:p w14:paraId="2B015F8C" w14:textId="22DDC72B" w:rsidR="00B25D34" w:rsidRDefault="00C422F7" w:rsidP="00B25D34">
      <w:pPr>
        <w:spacing w:after="0" w:line="240" w:lineRule="auto"/>
        <w:rPr>
          <w:rFonts w:cstheme="minorHAnsi"/>
        </w:rPr>
      </w:pPr>
      <w:r>
        <w:rPr>
          <w:rFonts w:cstheme="minorHAnsi"/>
        </w:rPr>
        <w:t>-some statements are NOT offered for their truth value.</w:t>
      </w:r>
    </w:p>
    <w:p w14:paraId="75476614" w14:textId="1CAEAD9D" w:rsidR="00C422F7" w:rsidRDefault="00C422F7" w:rsidP="00B25D34">
      <w:pPr>
        <w:spacing w:after="0" w:line="240" w:lineRule="auto"/>
        <w:rPr>
          <w:rFonts w:cstheme="minorHAnsi"/>
        </w:rPr>
      </w:pPr>
      <w:r>
        <w:rPr>
          <w:rFonts w:cstheme="minorHAnsi"/>
        </w:rPr>
        <w:t>“Have you ever communicated with Charlize Theron?”</w:t>
      </w:r>
    </w:p>
    <w:p w14:paraId="789C5F43" w14:textId="671A6AB1" w:rsidR="00C422F7" w:rsidRDefault="00C422F7" w:rsidP="00B25D34">
      <w:pPr>
        <w:spacing w:after="0" w:line="240" w:lineRule="auto"/>
        <w:rPr>
          <w:rFonts w:cstheme="minorHAnsi"/>
        </w:rPr>
      </w:pPr>
      <w:r>
        <w:rPr>
          <w:rFonts w:cstheme="minorHAnsi"/>
        </w:rPr>
        <w:t>“No”</w:t>
      </w:r>
    </w:p>
    <w:p w14:paraId="7B7BF3BF" w14:textId="0DC5A7D5" w:rsidR="00C422F7" w:rsidRDefault="00C422F7" w:rsidP="00B25D34">
      <w:pPr>
        <w:spacing w:after="0" w:line="240" w:lineRule="auto"/>
        <w:rPr>
          <w:rFonts w:cstheme="minorHAnsi"/>
        </w:rPr>
      </w:pPr>
      <w:r>
        <w:rPr>
          <w:rFonts w:cstheme="minorHAnsi"/>
        </w:rPr>
        <w:t>“Your honor, I’d like to introduce this email from Andrew Torrez to Charlize Theron”</w:t>
      </w:r>
    </w:p>
    <w:p w14:paraId="549A7200" w14:textId="5385D7C5" w:rsidR="00C422F7" w:rsidRDefault="00C422F7" w:rsidP="00B25D34">
      <w:pPr>
        <w:spacing w:after="0" w:line="240" w:lineRule="auto"/>
        <w:rPr>
          <w:rFonts w:cstheme="minorHAnsi"/>
        </w:rPr>
      </w:pPr>
      <w:r>
        <w:rPr>
          <w:rFonts w:cstheme="minorHAnsi"/>
        </w:rPr>
        <w:t>“Oh”</w:t>
      </w:r>
    </w:p>
    <w:p w14:paraId="50B3784F" w14:textId="101B3D14" w:rsidR="00C422F7" w:rsidRDefault="00C422F7" w:rsidP="00B25D34">
      <w:pPr>
        <w:spacing w:after="0" w:line="240" w:lineRule="auto"/>
        <w:rPr>
          <w:rFonts w:cstheme="minorHAnsi"/>
        </w:rPr>
      </w:pPr>
    </w:p>
    <w:p w14:paraId="0002DB99" w14:textId="1C07366E" w:rsidR="00C422F7" w:rsidRPr="00C422F7" w:rsidRDefault="00C422F7" w:rsidP="00B25D34">
      <w:pPr>
        <w:spacing w:after="0" w:line="240" w:lineRule="auto"/>
        <w:rPr>
          <w:rFonts w:cstheme="minorHAnsi"/>
        </w:rPr>
      </w:pPr>
      <w:r>
        <w:rPr>
          <w:rFonts w:cstheme="minorHAnsi"/>
        </w:rPr>
        <w:t xml:space="preserve">And it doesn’t matter what the email says.  You’re not trying to prove the truth of the matter asserted in the email, you’re just saying I did talk to you.  So that </w:t>
      </w:r>
      <w:r>
        <w:rPr>
          <w:rFonts w:cstheme="minorHAnsi"/>
          <w:i/>
          <w:iCs/>
        </w:rPr>
        <w:t xml:space="preserve">wouldn’t </w:t>
      </w:r>
      <w:r>
        <w:rPr>
          <w:rFonts w:cstheme="minorHAnsi"/>
        </w:rPr>
        <w:t>be hearsay.</w:t>
      </w:r>
    </w:p>
    <w:p w14:paraId="686CC103" w14:textId="77777777" w:rsidR="00B25D34" w:rsidRPr="00B25D34" w:rsidRDefault="00B25D34" w:rsidP="00B25D34">
      <w:pPr>
        <w:spacing w:after="0" w:line="240" w:lineRule="auto"/>
        <w:rPr>
          <w:rFonts w:cstheme="minorHAnsi"/>
        </w:rPr>
      </w:pPr>
    </w:p>
    <w:p w14:paraId="29B16DF0" w14:textId="560B1D04" w:rsidR="00B25D34" w:rsidRDefault="00B25D34" w:rsidP="00B25D34">
      <w:pPr>
        <w:spacing w:after="0" w:line="240" w:lineRule="auto"/>
        <w:rPr>
          <w:rFonts w:cstheme="minorHAnsi"/>
        </w:rPr>
      </w:pPr>
      <w:r>
        <w:rPr>
          <w:rFonts w:cstheme="minorHAnsi"/>
        </w:rPr>
        <w:t>b) A rule of evidence</w:t>
      </w:r>
    </w:p>
    <w:p w14:paraId="231BE54F" w14:textId="6960FFA7" w:rsidR="00B25D34" w:rsidRDefault="00B25D34" w:rsidP="00B25D34">
      <w:pPr>
        <w:spacing w:after="0" w:line="240" w:lineRule="auto"/>
        <w:rPr>
          <w:rFonts w:cstheme="minorHAnsi"/>
        </w:rPr>
      </w:pPr>
      <w:r>
        <w:rPr>
          <w:rFonts w:cstheme="minorHAnsi"/>
        </w:rPr>
        <w:t>-NOT a rule for civil or criminal complaints</w:t>
      </w:r>
    </w:p>
    <w:p w14:paraId="493CAC0B" w14:textId="7F84DAD5" w:rsidR="00C422F7" w:rsidRDefault="00C422F7" w:rsidP="00B25D34">
      <w:pPr>
        <w:spacing w:after="0" w:line="240" w:lineRule="auto"/>
        <w:rPr>
          <w:rFonts w:cstheme="minorHAnsi"/>
        </w:rPr>
      </w:pPr>
    </w:p>
    <w:p w14:paraId="26CC1C76" w14:textId="760163E7" w:rsidR="00C422F7" w:rsidRDefault="00C422F7" w:rsidP="00B25D34">
      <w:pPr>
        <w:spacing w:after="0" w:line="240" w:lineRule="auto"/>
        <w:rPr>
          <w:rFonts w:cstheme="minorHAnsi"/>
        </w:rPr>
      </w:pPr>
      <w:r>
        <w:rPr>
          <w:rFonts w:cstheme="minorHAnsi"/>
        </w:rPr>
        <w:t xml:space="preserve">-You call the police and </w:t>
      </w:r>
      <w:proofErr w:type="gramStart"/>
      <w:r>
        <w:rPr>
          <w:rFonts w:cstheme="minorHAnsi"/>
        </w:rPr>
        <w:t>say</w:t>
      </w:r>
      <w:proofErr w:type="gramEnd"/>
      <w:r>
        <w:rPr>
          <w:rFonts w:cstheme="minorHAnsi"/>
        </w:rPr>
        <w:t xml:space="preserve"> “I just heard a gunshot next door, and then I heard a woman scream ‘HELP, I’VE BEEN SHOT!’”</w:t>
      </w:r>
    </w:p>
    <w:p w14:paraId="077C94C1" w14:textId="0A45B84A" w:rsidR="00C422F7" w:rsidRDefault="00C422F7" w:rsidP="00B25D34">
      <w:pPr>
        <w:spacing w:after="0" w:line="240" w:lineRule="auto"/>
        <w:rPr>
          <w:rFonts w:cstheme="minorHAnsi"/>
        </w:rPr>
      </w:pPr>
      <w:r>
        <w:rPr>
          <w:rFonts w:cstheme="minorHAnsi"/>
        </w:rPr>
        <w:t xml:space="preserve">-The police show up and they </w:t>
      </w:r>
      <w:r w:rsidR="00BC28D0">
        <w:rPr>
          <w:rFonts w:cstheme="minorHAnsi"/>
        </w:rPr>
        <w:t>see a blood seeping under the front door</w:t>
      </w:r>
    </w:p>
    <w:p w14:paraId="2FBBB265" w14:textId="6E4FA3D3" w:rsidR="00BC28D0" w:rsidRDefault="00BC28D0" w:rsidP="00B25D34">
      <w:pPr>
        <w:spacing w:after="0" w:line="240" w:lineRule="auto"/>
        <w:rPr>
          <w:rFonts w:cstheme="minorHAnsi"/>
        </w:rPr>
      </w:pPr>
      <w:r>
        <w:rPr>
          <w:rFonts w:cstheme="minorHAnsi"/>
        </w:rPr>
        <w:t xml:space="preserve">-Can they go in on hearsay?  </w:t>
      </w:r>
      <w:proofErr w:type="gramStart"/>
      <w:r>
        <w:rPr>
          <w:rFonts w:cstheme="minorHAnsi"/>
        </w:rPr>
        <w:t>OF COURSE</w:t>
      </w:r>
      <w:proofErr w:type="gramEnd"/>
      <w:r>
        <w:rPr>
          <w:rFonts w:cstheme="minorHAnsi"/>
        </w:rPr>
        <w:t xml:space="preserve"> THEY CAN</w:t>
      </w:r>
    </w:p>
    <w:p w14:paraId="363A8ECB" w14:textId="77777777" w:rsidR="00C422F7" w:rsidRDefault="00C422F7" w:rsidP="00B25D34">
      <w:pPr>
        <w:spacing w:after="0" w:line="240" w:lineRule="auto"/>
        <w:rPr>
          <w:rFonts w:cstheme="minorHAnsi"/>
        </w:rPr>
      </w:pPr>
    </w:p>
    <w:p w14:paraId="1D3F7BA7" w14:textId="3304804C" w:rsidR="00B25D34" w:rsidRDefault="00BC28D0" w:rsidP="00B25D34">
      <w:pPr>
        <w:spacing w:after="0" w:line="240" w:lineRule="auto"/>
        <w:rPr>
          <w:rFonts w:cstheme="minorHAnsi"/>
        </w:rPr>
      </w:pPr>
      <w:r>
        <w:rPr>
          <w:rFonts w:cstheme="minorHAnsi"/>
        </w:rPr>
        <w:t xml:space="preserve">And, in fact, </w:t>
      </w:r>
      <w:r w:rsidR="00B25D34">
        <w:rPr>
          <w:rFonts w:cstheme="minorHAnsi"/>
        </w:rPr>
        <w:t>it’s been well-settled since at least 1955 that grand juries can indict SOLELY on hearsay.  SOLELY on hearsay of EXPERT WITNESSES</w:t>
      </w:r>
    </w:p>
    <w:p w14:paraId="515F422E" w14:textId="2F90CF3A" w:rsidR="00B25D34" w:rsidRDefault="00C422F7" w:rsidP="00B25D34">
      <w:pPr>
        <w:spacing w:after="0" w:line="240" w:lineRule="auto"/>
      </w:pPr>
      <w:hyperlink r:id="rId5" w:anchor="page_scan_tab_contents" w:history="1">
        <w:r>
          <w:rPr>
            <w:rStyle w:val="Hyperlink"/>
          </w:rPr>
          <w:t>https://www.jstor.org/stable/1337878?seq=1#page_scan_tab_contents</w:t>
        </w:r>
      </w:hyperlink>
    </w:p>
    <w:p w14:paraId="616ABE82" w14:textId="60D224D1" w:rsidR="00C422F7" w:rsidRDefault="00C422F7" w:rsidP="00B25D34">
      <w:pPr>
        <w:spacing w:after="0" w:line="240" w:lineRule="auto"/>
      </w:pPr>
    </w:p>
    <w:p w14:paraId="7BD0842F" w14:textId="106746C9" w:rsidR="00C422F7" w:rsidRDefault="00C422F7" w:rsidP="00B25D34">
      <w:pPr>
        <w:spacing w:after="0" w:line="240" w:lineRule="auto"/>
      </w:pPr>
      <w:r>
        <w:t>-</w:t>
      </w:r>
      <w:r w:rsidR="00BC28D0">
        <w:t>That’s because hearsay is n</w:t>
      </w:r>
      <w:r>
        <w:t xml:space="preserve">ot fundamentally about reliability.  We’ll get to that.  It’s about how </w:t>
      </w:r>
      <w:proofErr w:type="gramStart"/>
      <w:r>
        <w:t>you</w:t>
      </w:r>
      <w:proofErr w:type="gramEnd"/>
      <w:r>
        <w:t xml:space="preserve"> present evidence.</w:t>
      </w:r>
      <w:r w:rsidR="00BC28D0">
        <w:t xml:space="preserve">  So, i</w:t>
      </w:r>
      <w:r>
        <w:t>n the same way that “that’s just circumstantial evidence” is something a lawyer would scoff at, “that’s just hearsay” is misleading.  Maybe not quite as much, but it’s in the same ballpark.</w:t>
      </w:r>
    </w:p>
    <w:p w14:paraId="22C453DE" w14:textId="445D4F1F" w:rsidR="00C422F7" w:rsidRDefault="00C422F7" w:rsidP="00B25D34">
      <w:pPr>
        <w:spacing w:after="0" w:line="240" w:lineRule="auto"/>
      </w:pPr>
    </w:p>
    <w:p w14:paraId="50E2FCF1" w14:textId="0F95267F" w:rsidR="00C422F7" w:rsidRDefault="00BC28D0" w:rsidP="00B25D34">
      <w:pPr>
        <w:spacing w:after="0" w:line="240" w:lineRule="auto"/>
      </w:pPr>
      <w:r>
        <w:t>The t</w:t>
      </w:r>
      <w:r w:rsidR="00C422F7">
        <w:t xml:space="preserve">akeaway here:  complaints CAN be based on hearsay.  It makes total sense.  A complaint – be it civil or criminal – is the start.  We then investigate.  So of course you say, “all right, that makes us </w:t>
      </w:r>
      <w:proofErr w:type="gramStart"/>
      <w:r w:rsidR="00C422F7">
        <w:t>suspicious”</w:t>
      </w:r>
      <w:r>
        <w:t xml:space="preserve">  Does</w:t>
      </w:r>
      <w:proofErr w:type="gramEnd"/>
      <w:r>
        <w:t xml:space="preserve"> the investigation yield any reliable evidence?</w:t>
      </w:r>
    </w:p>
    <w:p w14:paraId="331D388F" w14:textId="67F27EBF" w:rsidR="00C422F7" w:rsidRDefault="00C422F7" w:rsidP="00B25D34">
      <w:pPr>
        <w:spacing w:after="0" w:line="240" w:lineRule="auto"/>
      </w:pPr>
    </w:p>
    <w:p w14:paraId="5CF55075" w14:textId="18E9EAB5" w:rsidR="00BC28D0" w:rsidRDefault="00BC28D0" w:rsidP="00B25D34">
      <w:pPr>
        <w:spacing w:after="0" w:line="240" w:lineRule="auto"/>
      </w:pPr>
      <w:r>
        <w:t>ALREADY HAS.  But let’s nail this down.  Even if ALL WE HAD was the whistleblower’s testimony, we’d STILL be in good shape.</w:t>
      </w:r>
    </w:p>
    <w:p w14:paraId="48E01C5E" w14:textId="05510573" w:rsidR="00C422F7" w:rsidRDefault="00C422F7" w:rsidP="00BC28D0">
      <w:pPr>
        <w:spacing w:after="0" w:line="240" w:lineRule="auto"/>
      </w:pPr>
    </w:p>
    <w:p w14:paraId="104AB47E" w14:textId="2CD595B5" w:rsidR="00BC28D0" w:rsidRPr="00BC28D0" w:rsidRDefault="00BC28D0" w:rsidP="00BC28D0">
      <w:pPr>
        <w:spacing w:after="0" w:line="240" w:lineRule="auto"/>
        <w:rPr>
          <w:rFonts w:cstheme="minorHAnsi"/>
        </w:rPr>
      </w:pPr>
      <w:r>
        <w:t>c) Hearsay admissible</w:t>
      </w:r>
    </w:p>
    <w:p w14:paraId="6B9A4C6E" w14:textId="31E31302" w:rsidR="00C422F7" w:rsidRDefault="00BC28D0" w:rsidP="00B25D34">
      <w:pPr>
        <w:spacing w:after="0" w:line="240" w:lineRule="auto"/>
        <w:rPr>
          <w:rFonts w:cstheme="minorHAnsi"/>
        </w:rPr>
      </w:pPr>
      <w:r>
        <w:rPr>
          <w:rFonts w:cstheme="minorHAnsi"/>
        </w:rPr>
        <w:t>-other than the rule against perpetuities, this is the bane of your Bar Prep existence</w:t>
      </w:r>
    </w:p>
    <w:p w14:paraId="6F5D0CD0" w14:textId="703F8BCF" w:rsidR="00BC28D0" w:rsidRDefault="00BC28D0" w:rsidP="00B25D34">
      <w:pPr>
        <w:spacing w:after="0" w:line="240" w:lineRule="auto"/>
        <w:rPr>
          <w:rFonts w:cstheme="minorHAnsi"/>
        </w:rPr>
      </w:pPr>
    </w:p>
    <w:p w14:paraId="50E384B3" w14:textId="086A90DF" w:rsidR="00BC28D0" w:rsidRDefault="00BC28D0" w:rsidP="00B25D34">
      <w:pPr>
        <w:spacing w:after="0" w:line="240" w:lineRule="auto"/>
        <w:rPr>
          <w:rFonts w:cstheme="minorHAnsi"/>
        </w:rPr>
      </w:pPr>
      <w:r>
        <w:rPr>
          <w:rFonts w:cstheme="minorHAnsi"/>
        </w:rPr>
        <w:t>3 rules in the FRE</w:t>
      </w:r>
    </w:p>
    <w:p w14:paraId="7B44742E" w14:textId="77777777" w:rsidR="00BC28D0" w:rsidRDefault="00BC28D0" w:rsidP="00B25D34">
      <w:pPr>
        <w:spacing w:after="0" w:line="240" w:lineRule="auto"/>
        <w:rPr>
          <w:rFonts w:cstheme="minorHAnsi"/>
        </w:rPr>
      </w:pPr>
    </w:p>
    <w:p w14:paraId="71C10470" w14:textId="721809FA" w:rsidR="00BC28D0" w:rsidRDefault="00BC28D0">
      <w:pPr>
        <w:rPr>
          <w:rFonts w:cstheme="minorHAnsi"/>
        </w:rPr>
      </w:pPr>
      <w:r>
        <w:rPr>
          <w:rFonts w:cstheme="minorHAnsi"/>
        </w:rPr>
        <w:t>802:  Hearsay is presumptively not admissible</w:t>
      </w:r>
    </w:p>
    <w:p w14:paraId="1E571DD1" w14:textId="0884F7F0" w:rsidR="00BC28D0" w:rsidRDefault="00BC28D0" w:rsidP="00B25D34">
      <w:pPr>
        <w:spacing w:after="0" w:line="240" w:lineRule="auto"/>
        <w:rPr>
          <w:rFonts w:cstheme="minorHAnsi"/>
        </w:rPr>
      </w:pPr>
      <w:r>
        <w:rPr>
          <w:rFonts w:cstheme="minorHAnsi"/>
        </w:rPr>
        <w:lastRenderedPageBreak/>
        <w:t>801:  some things that would otherwise be hearsay are defined as NOT hearsay</w:t>
      </w:r>
    </w:p>
    <w:p w14:paraId="5E5D12B0" w14:textId="734CA850" w:rsidR="00BC28D0" w:rsidRDefault="00BC28D0" w:rsidP="00B25D34">
      <w:pPr>
        <w:spacing w:after="0" w:line="240" w:lineRule="auto"/>
        <w:rPr>
          <w:rFonts w:cstheme="minorHAnsi"/>
        </w:rPr>
      </w:pPr>
      <w:r>
        <w:rPr>
          <w:rFonts w:cstheme="minorHAnsi"/>
        </w:rPr>
        <w:t>-witness’s prior statements</w:t>
      </w:r>
    </w:p>
    <w:p w14:paraId="5EE1F23B" w14:textId="5BF59AC9" w:rsidR="00BC28D0" w:rsidRDefault="00BC28D0" w:rsidP="00B25D34">
      <w:pPr>
        <w:spacing w:after="0" w:line="240" w:lineRule="auto"/>
        <w:rPr>
          <w:rFonts w:cstheme="minorHAnsi"/>
        </w:rPr>
      </w:pPr>
      <w:r>
        <w:rPr>
          <w:rFonts w:cstheme="minorHAnsi"/>
        </w:rPr>
        <w:t>-opposing party statements</w:t>
      </w:r>
    </w:p>
    <w:p w14:paraId="783FFC17" w14:textId="470D1BC2" w:rsidR="00BC28D0" w:rsidRDefault="00BC28D0" w:rsidP="00B25D34">
      <w:pPr>
        <w:spacing w:after="0" w:line="240" w:lineRule="auto"/>
        <w:rPr>
          <w:rFonts w:cstheme="minorHAnsi"/>
        </w:rPr>
      </w:pPr>
    </w:p>
    <w:p w14:paraId="5CEEB40C" w14:textId="112A2324" w:rsidR="00BC28D0" w:rsidRPr="00BC28D0" w:rsidRDefault="00BC28D0" w:rsidP="00BC28D0">
      <w:pPr>
        <w:pStyle w:val="ListParagraph"/>
        <w:numPr>
          <w:ilvl w:val="0"/>
          <w:numId w:val="8"/>
        </w:numPr>
        <w:spacing w:after="0" w:line="240" w:lineRule="auto"/>
        <w:rPr>
          <w:rFonts w:cstheme="minorHAnsi"/>
        </w:rPr>
      </w:pPr>
      <w:r>
        <w:rPr>
          <w:rFonts w:cstheme="minorHAnsi"/>
          <w:i/>
          <w:iCs/>
        </w:rPr>
        <w:t>Possible</w:t>
      </w:r>
      <w:r>
        <w:rPr>
          <w:rFonts w:cstheme="minorHAnsi"/>
        </w:rPr>
        <w:t xml:space="preserve"> some of the underlying facts in the whistleblower’s complaint would fit under this.  We don’t know, but if he heard some of the co-conspirators..., that’s a specific 801 </w:t>
      </w:r>
      <w:proofErr w:type="spellStart"/>
      <w:r>
        <w:rPr>
          <w:rFonts w:cstheme="minorHAnsi"/>
        </w:rPr>
        <w:t>excpetion</w:t>
      </w:r>
      <w:proofErr w:type="spellEnd"/>
      <w:r>
        <w:rPr>
          <w:rFonts w:cstheme="minorHAnsi"/>
        </w:rPr>
        <w:t>.</w:t>
      </w:r>
    </w:p>
    <w:p w14:paraId="1BA9401B" w14:textId="77777777" w:rsidR="00BC28D0" w:rsidRDefault="00BC28D0" w:rsidP="00B25D34">
      <w:pPr>
        <w:spacing w:after="0" w:line="240" w:lineRule="auto"/>
        <w:rPr>
          <w:rFonts w:cstheme="minorHAnsi"/>
        </w:rPr>
      </w:pPr>
    </w:p>
    <w:p w14:paraId="09CF8277" w14:textId="499F2964" w:rsidR="00BC28D0" w:rsidRDefault="00BC28D0" w:rsidP="00B25D34">
      <w:pPr>
        <w:spacing w:after="0" w:line="240" w:lineRule="auto"/>
        <w:rPr>
          <w:rFonts w:cstheme="minorHAnsi"/>
        </w:rPr>
      </w:pPr>
      <w:r>
        <w:rPr>
          <w:rFonts w:cstheme="minorHAnsi"/>
        </w:rPr>
        <w:t xml:space="preserve">803:  some things </w:t>
      </w:r>
      <w:r>
        <w:rPr>
          <w:rFonts w:cstheme="minorHAnsi"/>
          <w:i/>
          <w:iCs/>
        </w:rPr>
        <w:t>are</w:t>
      </w:r>
      <w:r>
        <w:rPr>
          <w:rFonts w:cstheme="minorHAnsi"/>
        </w:rPr>
        <w:t xml:space="preserve"> hearsay, but they’re admissible anyway</w:t>
      </w:r>
    </w:p>
    <w:p w14:paraId="7A03C295" w14:textId="5517F546" w:rsidR="00BC28D0" w:rsidRDefault="00BC28D0" w:rsidP="00B25D34">
      <w:pPr>
        <w:spacing w:after="0" w:line="240" w:lineRule="auto"/>
        <w:rPr>
          <w:rFonts w:cstheme="minorHAnsi"/>
        </w:rPr>
      </w:pPr>
      <w:r>
        <w:rPr>
          <w:rFonts w:cstheme="minorHAnsi"/>
        </w:rPr>
        <w:t>How many exceptions</w:t>
      </w:r>
      <w:r w:rsidR="00C76B96">
        <w:rPr>
          <w:rFonts w:cstheme="minorHAnsi"/>
        </w:rPr>
        <w:t xml:space="preserve">?  23.  And some of them have multiple sub-parts.  And the bar will test you as to whether it’s admissible hearsay (Rule 803) or not </w:t>
      </w:r>
      <w:proofErr w:type="gramStart"/>
      <w:r w:rsidR="00C76B96">
        <w:rPr>
          <w:rFonts w:cstheme="minorHAnsi"/>
        </w:rPr>
        <w:t>hearsay by definition</w:t>
      </w:r>
      <w:proofErr w:type="gramEnd"/>
      <w:r w:rsidR="00C76B96">
        <w:rPr>
          <w:rFonts w:cstheme="minorHAnsi"/>
        </w:rPr>
        <w:t xml:space="preserve"> (801).  It’s brutal.</w:t>
      </w:r>
    </w:p>
    <w:p w14:paraId="132959FF" w14:textId="346E3DC4" w:rsidR="00C76B96" w:rsidRDefault="00C76B96" w:rsidP="00B25D34">
      <w:pPr>
        <w:spacing w:after="0" w:line="240" w:lineRule="auto"/>
        <w:rPr>
          <w:rFonts w:cstheme="minorHAnsi"/>
        </w:rPr>
      </w:pPr>
    </w:p>
    <w:p w14:paraId="501AC162" w14:textId="2149483D" w:rsidR="00C76B96" w:rsidRDefault="00C76B96" w:rsidP="00B25D34">
      <w:pPr>
        <w:spacing w:after="0" w:line="240" w:lineRule="auto"/>
        <w:rPr>
          <w:rFonts w:cstheme="minorHAnsi"/>
        </w:rPr>
      </w:pPr>
      <w:r>
        <w:rPr>
          <w:rFonts w:cstheme="minorHAnsi"/>
        </w:rPr>
        <w:t>Not going through them, but</w:t>
      </w:r>
    </w:p>
    <w:p w14:paraId="13650C4D" w14:textId="7EB6069A" w:rsidR="00C76B96" w:rsidRDefault="00C76B96" w:rsidP="00B25D34">
      <w:pPr>
        <w:spacing w:after="0" w:line="240" w:lineRule="auto"/>
        <w:rPr>
          <w:rFonts w:cstheme="minorHAnsi"/>
        </w:rPr>
      </w:pPr>
      <w:r>
        <w:rPr>
          <w:rFonts w:cstheme="minorHAnsi"/>
        </w:rPr>
        <w:t>-subsection (6) – records of a regularly-conducted activity</w:t>
      </w:r>
    </w:p>
    <w:p w14:paraId="28284AD7" w14:textId="0BB090EC" w:rsidR="00C76B96" w:rsidRDefault="00C76B96" w:rsidP="00B25D34">
      <w:pPr>
        <w:spacing w:after="0" w:line="240" w:lineRule="auto"/>
        <w:rPr>
          <w:rFonts w:cstheme="minorHAnsi"/>
        </w:rPr>
      </w:pPr>
      <w:r>
        <w:rPr>
          <w:rFonts w:cstheme="minorHAnsi"/>
        </w:rPr>
        <w:t>-subsection (7) – absence of those records</w:t>
      </w:r>
    </w:p>
    <w:p w14:paraId="0FB45AB2" w14:textId="29540B89" w:rsidR="00C76B96" w:rsidRDefault="00C76B96" w:rsidP="00B25D34">
      <w:pPr>
        <w:spacing w:after="0" w:line="240" w:lineRule="auto"/>
        <w:rPr>
          <w:rFonts w:cstheme="minorHAnsi"/>
        </w:rPr>
      </w:pPr>
      <w:r>
        <w:rPr>
          <w:rFonts w:cstheme="minorHAnsi"/>
        </w:rPr>
        <w:t>-public records (8) or their absence</w:t>
      </w:r>
    </w:p>
    <w:p w14:paraId="184B48A2" w14:textId="33D8F37A" w:rsidR="00C76B96" w:rsidRDefault="00C76B96" w:rsidP="00B25D34">
      <w:pPr>
        <w:spacing w:after="0" w:line="240" w:lineRule="auto"/>
        <w:rPr>
          <w:rFonts w:cstheme="minorHAnsi"/>
        </w:rPr>
      </w:pPr>
      <w:proofErr w:type="gramStart"/>
      <w:r>
        <w:rPr>
          <w:rFonts w:cstheme="minorHAnsi"/>
        </w:rPr>
        <w:t>-“</w:t>
      </w:r>
      <w:proofErr w:type="gramEnd"/>
      <w:r>
        <w:rPr>
          <w:rFonts w:cstheme="minorHAnsi"/>
        </w:rPr>
        <w:t>ancient” documents (before 1998, which officially makes both of us ancient)</w:t>
      </w:r>
    </w:p>
    <w:p w14:paraId="2501662A" w14:textId="41B920BD" w:rsidR="00C76B96" w:rsidRDefault="00C76B96" w:rsidP="00B25D34">
      <w:pPr>
        <w:spacing w:after="0" w:line="240" w:lineRule="auto"/>
        <w:rPr>
          <w:rFonts w:cstheme="minorHAnsi"/>
        </w:rPr>
      </w:pPr>
    </w:p>
    <w:p w14:paraId="7629D770" w14:textId="57E0C392" w:rsidR="00C76B96" w:rsidRPr="00BC28D0" w:rsidRDefault="00C76B96" w:rsidP="00B25D34">
      <w:pPr>
        <w:spacing w:after="0" w:line="240" w:lineRule="auto"/>
        <w:rPr>
          <w:rFonts w:cstheme="minorHAnsi"/>
        </w:rPr>
      </w:pPr>
      <w:r>
        <w:rPr>
          <w:rFonts w:cstheme="minorHAnsi"/>
        </w:rPr>
        <w:t>-so, p.3, based on a “readout” of the call – that’s what we saw, the TELCON.  And that ABSOLUTELY meets the definition of the hearsay exception under (6).</w:t>
      </w:r>
    </w:p>
    <w:p w14:paraId="3A413EFC" w14:textId="77777777" w:rsidR="00BC28D0" w:rsidRPr="00B25D34" w:rsidRDefault="00BC28D0" w:rsidP="00B25D34">
      <w:pPr>
        <w:spacing w:after="0" w:line="240" w:lineRule="auto"/>
        <w:rPr>
          <w:rFonts w:cstheme="minorHAnsi"/>
        </w:rPr>
      </w:pPr>
    </w:p>
    <w:p w14:paraId="7DC7C9BA" w14:textId="43AC6D2F" w:rsidR="00B25D34" w:rsidRPr="00B25D34" w:rsidRDefault="00B25D34" w:rsidP="00B25D34">
      <w:pPr>
        <w:pStyle w:val="ListParagraph"/>
        <w:numPr>
          <w:ilvl w:val="0"/>
          <w:numId w:val="15"/>
        </w:numPr>
        <w:spacing w:after="0" w:line="240" w:lineRule="auto"/>
        <w:rPr>
          <w:rFonts w:cstheme="minorHAnsi"/>
        </w:rPr>
      </w:pPr>
      <w:r>
        <w:rPr>
          <w:rFonts w:cstheme="minorHAnsi"/>
        </w:rPr>
        <w:t>Did the IC IG change the rules?</w:t>
      </w:r>
    </w:p>
    <w:p w14:paraId="690AAE44" w14:textId="5ABFD9ED" w:rsidR="00B25D34" w:rsidRDefault="00B25D34" w:rsidP="00B25D34">
      <w:pPr>
        <w:spacing w:after="0" w:line="240" w:lineRule="auto"/>
        <w:rPr>
          <w:rFonts w:cstheme="minorHAnsi"/>
        </w:rPr>
      </w:pPr>
    </w:p>
    <w:p w14:paraId="0D1833B0" w14:textId="243AFA51" w:rsidR="00C76B96" w:rsidRPr="00E526BB" w:rsidRDefault="00C76B96" w:rsidP="00B25D34">
      <w:pPr>
        <w:spacing w:after="0" w:line="240" w:lineRule="auto"/>
        <w:rPr>
          <w:rFonts w:cstheme="minorHAnsi"/>
        </w:rPr>
      </w:pPr>
      <w:r>
        <w:rPr>
          <w:rFonts w:cstheme="minorHAnsi"/>
        </w:rPr>
        <w:t xml:space="preserve">This is a goddamn </w:t>
      </w:r>
      <w:r w:rsidR="00E526BB">
        <w:rPr>
          <w:rFonts w:cstheme="minorHAnsi"/>
        </w:rPr>
        <w:t xml:space="preserve">nonsense conspiracy theory being advanced by Mollie Z. Hemingway and </w:t>
      </w:r>
      <w:r w:rsidR="00E526BB">
        <w:rPr>
          <w:rFonts w:cstheme="minorHAnsi"/>
          <w:i/>
          <w:iCs/>
        </w:rPr>
        <w:t>The Federalist</w:t>
      </w:r>
      <w:r w:rsidR="00E526BB">
        <w:rPr>
          <w:rFonts w:cstheme="minorHAnsi"/>
        </w:rPr>
        <w:t xml:space="preserve"> magazine, which officially drops below the </w:t>
      </w:r>
      <w:r w:rsidR="00E526BB">
        <w:rPr>
          <w:rFonts w:cstheme="minorHAnsi"/>
          <w:i/>
          <w:iCs/>
        </w:rPr>
        <w:t>Weekly World News</w:t>
      </w:r>
      <w:r w:rsidR="00E526BB">
        <w:rPr>
          <w:rFonts w:cstheme="minorHAnsi"/>
        </w:rPr>
        <w:t>.</w:t>
      </w:r>
    </w:p>
    <w:p w14:paraId="1F2BDA03" w14:textId="77777777" w:rsidR="00C76B96" w:rsidRDefault="00C76B96" w:rsidP="00B25D34">
      <w:pPr>
        <w:spacing w:after="0" w:line="240" w:lineRule="auto"/>
        <w:rPr>
          <w:rFonts w:cstheme="minorHAnsi"/>
        </w:rPr>
      </w:pPr>
    </w:p>
    <w:p w14:paraId="24B18DB6" w14:textId="2AC9EA3C" w:rsidR="00B25D34" w:rsidRPr="007825AC" w:rsidRDefault="00B25D34" w:rsidP="00B25D34">
      <w:pPr>
        <w:spacing w:after="0" w:line="240" w:lineRule="auto"/>
        <w:rPr>
          <w:rFonts w:cstheme="minorHAnsi"/>
        </w:rPr>
      </w:pPr>
      <w:r w:rsidRPr="007825AC">
        <w:rPr>
          <w:rFonts w:cstheme="minorHAnsi"/>
        </w:rPr>
        <w:t>Total nonsense</w:t>
      </w:r>
    </w:p>
    <w:p w14:paraId="4A963896" w14:textId="77777777" w:rsidR="00B25D34" w:rsidRPr="007825AC" w:rsidRDefault="00B25D34" w:rsidP="00B25D34">
      <w:pPr>
        <w:spacing w:after="0" w:line="240" w:lineRule="auto"/>
        <w:rPr>
          <w:rFonts w:cstheme="minorHAnsi"/>
        </w:rPr>
      </w:pPr>
      <w:hyperlink r:id="rId6" w:history="1">
        <w:r w:rsidRPr="007825AC">
          <w:rPr>
            <w:rStyle w:val="Hyperlink"/>
            <w:rFonts w:cstheme="minorHAnsi"/>
          </w:rPr>
          <w:t>https://thefederalist.com/2019/09/27/intel-community-secretly-gutted-requirement-of-first-hand-whistleblower-knowledge/</w:t>
        </w:r>
      </w:hyperlink>
    </w:p>
    <w:p w14:paraId="0005B88C" w14:textId="77777777" w:rsidR="00B25D34" w:rsidRPr="007825AC" w:rsidRDefault="00B25D34" w:rsidP="00B25D34">
      <w:pPr>
        <w:spacing w:after="0" w:line="240" w:lineRule="auto"/>
        <w:rPr>
          <w:rFonts w:cstheme="minorHAnsi"/>
        </w:rPr>
      </w:pPr>
    </w:p>
    <w:p w14:paraId="76859578" w14:textId="77777777" w:rsidR="00B25D34" w:rsidRPr="007825AC" w:rsidRDefault="00B25D34" w:rsidP="00B25D34">
      <w:pPr>
        <w:spacing w:after="0" w:line="240" w:lineRule="auto"/>
        <w:rPr>
          <w:rFonts w:cstheme="minorHAnsi"/>
        </w:rPr>
      </w:pPr>
      <w:r w:rsidRPr="007825AC">
        <w:rPr>
          <w:rFonts w:cstheme="minorHAnsi"/>
        </w:rPr>
        <w:t>According to the GOP and an army of conservative commentators, the old version of the form prohibited workers from submitting urgent complaints based on secondhand information; only misconduct witnessed personally could be reported. That changed in early August, the false claim goes, when ICIG Michael Atkinson snuck through a hasty revision to the complaint form that reversed longstanding policy.</w:t>
      </w:r>
    </w:p>
    <w:p w14:paraId="7DC408CA" w14:textId="77777777" w:rsidR="00B25D34" w:rsidRPr="007825AC" w:rsidRDefault="00B25D34" w:rsidP="00B25D34">
      <w:pPr>
        <w:spacing w:after="0" w:line="240" w:lineRule="auto"/>
        <w:rPr>
          <w:rFonts w:cstheme="minorHAnsi"/>
        </w:rPr>
      </w:pPr>
    </w:p>
    <w:p w14:paraId="6492203F" w14:textId="77777777" w:rsidR="00B25D34" w:rsidRPr="007825AC" w:rsidRDefault="00B25D34" w:rsidP="00B25D34">
      <w:pPr>
        <w:spacing w:after="0" w:line="240" w:lineRule="auto"/>
        <w:rPr>
          <w:rFonts w:cstheme="minorHAnsi"/>
          <w:b/>
          <w:bCs/>
        </w:rPr>
      </w:pPr>
      <w:r w:rsidRPr="007825AC">
        <w:rPr>
          <w:rFonts w:cstheme="minorHAnsi"/>
          <w:b/>
          <w:bCs/>
        </w:rPr>
        <w:t>So that’s fucking stupid</w:t>
      </w:r>
    </w:p>
    <w:p w14:paraId="54EBFC42" w14:textId="77777777" w:rsidR="00B25D34" w:rsidRPr="007825AC" w:rsidRDefault="00B25D34" w:rsidP="00B25D34">
      <w:pPr>
        <w:spacing w:after="0" w:line="240" w:lineRule="auto"/>
        <w:rPr>
          <w:rFonts w:cstheme="minorHAnsi"/>
        </w:rPr>
      </w:pPr>
    </w:p>
    <w:p w14:paraId="7C3954FA" w14:textId="77777777" w:rsidR="00B25D34" w:rsidRPr="007825AC" w:rsidRDefault="00B25D34" w:rsidP="00B25D34">
      <w:pPr>
        <w:spacing w:after="0" w:line="240" w:lineRule="auto"/>
        <w:rPr>
          <w:rFonts w:cstheme="minorHAnsi"/>
        </w:rPr>
      </w:pPr>
      <w:r w:rsidRPr="007825AC">
        <w:rPr>
          <w:rFonts w:cstheme="minorHAnsi"/>
        </w:rPr>
        <w:t>50 U.S.C. § 3033</w:t>
      </w:r>
    </w:p>
    <w:p w14:paraId="3E7DF554" w14:textId="77777777" w:rsidR="00B25D34" w:rsidRPr="007825AC" w:rsidRDefault="00B25D34" w:rsidP="00B25D34">
      <w:pPr>
        <w:spacing w:after="0" w:line="240" w:lineRule="auto"/>
        <w:rPr>
          <w:rFonts w:cstheme="minorHAnsi"/>
        </w:rPr>
      </w:pPr>
      <w:hyperlink r:id="rId7" w:history="1">
        <w:r w:rsidRPr="007825AC">
          <w:rPr>
            <w:rStyle w:val="Hyperlink"/>
            <w:rFonts w:cstheme="minorHAnsi"/>
          </w:rPr>
          <w:t>https://www.law.cornell.edu/uscode/text/50/3033</w:t>
        </w:r>
      </w:hyperlink>
    </w:p>
    <w:p w14:paraId="013970C2" w14:textId="77777777" w:rsidR="00B25D34" w:rsidRPr="007825AC" w:rsidRDefault="00B25D34" w:rsidP="00B25D34">
      <w:pPr>
        <w:spacing w:after="0" w:line="240" w:lineRule="auto"/>
        <w:rPr>
          <w:rFonts w:cstheme="minorHAnsi"/>
        </w:rPr>
      </w:pPr>
    </w:p>
    <w:p w14:paraId="13A782C5" w14:textId="77777777" w:rsidR="00B25D34" w:rsidRPr="007825AC" w:rsidRDefault="00B25D34" w:rsidP="00B25D34">
      <w:pPr>
        <w:spacing w:after="0" w:line="240" w:lineRule="auto"/>
        <w:rPr>
          <w:rFonts w:cstheme="minorHAnsi"/>
        </w:rPr>
      </w:pPr>
      <w:r w:rsidRPr="007825AC">
        <w:rPr>
          <w:rFonts w:cstheme="minorHAnsi"/>
        </w:rPr>
        <w:t>The Inspector General Act of 1978 created Inspectors General for federal agencies and provides broad authorities for overseeing programs, promoting efficiencies, and detecting fraud, waste, and mismanagement throughout the federal government.  The 2010 Intelligence Authorization Act formally established the Office of the Inspector General of the Intelligence Community within the Office of the Director of National Intelligence.</w:t>
      </w:r>
    </w:p>
    <w:p w14:paraId="1C506D34" w14:textId="77777777" w:rsidR="00B25D34" w:rsidRPr="007825AC" w:rsidRDefault="00B25D34" w:rsidP="00B25D34">
      <w:pPr>
        <w:spacing w:after="0" w:line="240" w:lineRule="auto"/>
        <w:rPr>
          <w:rFonts w:cstheme="minorHAnsi"/>
        </w:rPr>
      </w:pPr>
    </w:p>
    <w:p w14:paraId="547A1442" w14:textId="77777777" w:rsidR="00B25D34" w:rsidRPr="007825AC" w:rsidRDefault="00B25D34" w:rsidP="00B25D34">
      <w:pPr>
        <w:spacing w:after="0" w:line="240" w:lineRule="auto"/>
        <w:rPr>
          <w:rFonts w:cstheme="minorHAnsi"/>
        </w:rPr>
      </w:pPr>
      <w:r w:rsidRPr="007825AC">
        <w:rPr>
          <w:rFonts w:cstheme="minorHAnsi"/>
        </w:rPr>
        <w:lastRenderedPageBreak/>
        <w:t>In accordance with Title 50 U.S.C.A. § 3033, the Inspector General of the Intelligence Community (ICIG) conducts independent and objective audits, investigations, inspections, and reviews to promote economy, efficiency, effectiveness, and integration across the Intelligence Community.</w:t>
      </w:r>
    </w:p>
    <w:p w14:paraId="6A67F82F" w14:textId="77777777" w:rsidR="00B25D34" w:rsidRPr="007825AC" w:rsidRDefault="00B25D34" w:rsidP="00B25D34">
      <w:pPr>
        <w:spacing w:after="0" w:line="240" w:lineRule="auto"/>
        <w:rPr>
          <w:rFonts w:cstheme="minorHAnsi"/>
        </w:rPr>
      </w:pPr>
    </w:p>
    <w:p w14:paraId="31A92141" w14:textId="77777777" w:rsidR="00B25D34" w:rsidRPr="007825AC" w:rsidRDefault="00B25D34" w:rsidP="00B25D34">
      <w:pPr>
        <w:spacing w:after="0" w:line="240" w:lineRule="auto"/>
        <w:rPr>
          <w:rFonts w:cstheme="minorHAnsi"/>
        </w:rPr>
      </w:pPr>
      <w:r w:rsidRPr="007825AC">
        <w:rPr>
          <w:rFonts w:cstheme="minorHAnsi"/>
        </w:rPr>
        <w:t xml:space="preserve">Michael K. Atkinson (May 16, 1964) is the second United States Inspector General of the Intelligence Community. </w:t>
      </w:r>
      <w:r w:rsidRPr="007825AC">
        <w:rPr>
          <w:rFonts w:cstheme="minorHAnsi"/>
          <w:b/>
          <w:bCs/>
        </w:rPr>
        <w:t>He assumed office on May 17, 2018</w:t>
      </w:r>
      <w:r w:rsidRPr="007825AC">
        <w:rPr>
          <w:rFonts w:cstheme="minorHAnsi"/>
        </w:rPr>
        <w:t>.</w:t>
      </w:r>
    </w:p>
    <w:p w14:paraId="406D8FF5" w14:textId="77777777" w:rsidR="00B25D34" w:rsidRDefault="00B25D34" w:rsidP="00B25D34">
      <w:pPr>
        <w:spacing w:after="0" w:line="240" w:lineRule="auto"/>
      </w:pPr>
      <w:hyperlink r:id="rId8" w:history="1">
        <w:r>
          <w:rPr>
            <w:rStyle w:val="Hyperlink"/>
          </w:rPr>
          <w:t>https://www.dni.gov/index.php/who-we-are/organizations/icig/icig-about-us/icig-leadership/icig-ig-bio</w:t>
        </w:r>
      </w:hyperlink>
    </w:p>
    <w:p w14:paraId="46387F92" w14:textId="77777777" w:rsidR="00B25D34" w:rsidRPr="007825AC" w:rsidRDefault="00B25D34" w:rsidP="00B25D34">
      <w:pPr>
        <w:spacing w:after="0" w:line="240" w:lineRule="auto"/>
        <w:rPr>
          <w:rFonts w:cstheme="minorHAnsi"/>
        </w:rPr>
      </w:pPr>
    </w:p>
    <w:p w14:paraId="0082EE84" w14:textId="77777777" w:rsidR="00B25D34" w:rsidRPr="007825AC" w:rsidRDefault="00B25D34" w:rsidP="00B25D34">
      <w:pPr>
        <w:spacing w:after="0" w:line="240" w:lineRule="auto"/>
        <w:rPr>
          <w:rFonts w:cstheme="minorHAnsi"/>
        </w:rPr>
      </w:pPr>
      <w:r w:rsidRPr="007825AC">
        <w:rPr>
          <w:rFonts w:cstheme="minorHAnsi"/>
        </w:rPr>
        <w:t xml:space="preserve">Atkinson was born in Oswego, New </w:t>
      </w:r>
      <w:proofErr w:type="gramStart"/>
      <w:r w:rsidRPr="007825AC">
        <w:rPr>
          <w:rFonts w:cstheme="minorHAnsi"/>
        </w:rPr>
        <w:t>York[</w:t>
      </w:r>
      <w:proofErr w:type="gramEnd"/>
      <w:r w:rsidRPr="007825AC">
        <w:rPr>
          <w:rFonts w:cstheme="minorHAnsi"/>
        </w:rPr>
        <w:t>1]. He earned his Juris Doctorate from Cornell University in 1991 and his Bachelor of Arts from Syracuse University in 1986.[1][2] Atkinson was admitted to the District of Columbia Bar in November 1991.[3] Atkinson then served as a partner at Winston &amp; Strawn, where he focused his practice on white collar defense, internal investigations, and complex civil litigation.</w:t>
      </w:r>
      <w:r>
        <w:rPr>
          <w:rFonts w:cstheme="minorHAnsi"/>
        </w:rPr>
        <w:t xml:space="preserve"> </w:t>
      </w:r>
      <w:proofErr w:type="spellStart"/>
      <w:r>
        <w:rPr>
          <w:rFonts w:cstheme="minorHAnsi"/>
        </w:rPr>
        <w:t>Incontravertable</w:t>
      </w:r>
      <w:proofErr w:type="spellEnd"/>
      <w:r>
        <w:rPr>
          <w:rFonts w:cstheme="minorHAnsi"/>
        </w:rPr>
        <w:t xml:space="preserve"> </w:t>
      </w:r>
    </w:p>
    <w:p w14:paraId="3A04F5B3" w14:textId="77777777" w:rsidR="00B25D34" w:rsidRPr="007825AC" w:rsidRDefault="00B25D34" w:rsidP="00B25D34">
      <w:pPr>
        <w:spacing w:after="0" w:line="240" w:lineRule="auto"/>
        <w:rPr>
          <w:rFonts w:cstheme="minorHAnsi"/>
        </w:rPr>
      </w:pPr>
    </w:p>
    <w:p w14:paraId="6B52B343" w14:textId="77777777" w:rsidR="00B25D34" w:rsidRPr="007825AC" w:rsidRDefault="00B25D34" w:rsidP="00B25D34">
      <w:pPr>
        <w:spacing w:after="0" w:line="240" w:lineRule="auto"/>
        <w:rPr>
          <w:rFonts w:cstheme="minorHAnsi"/>
        </w:rPr>
      </w:pPr>
      <w:r w:rsidRPr="007825AC">
        <w:rPr>
          <w:rFonts w:cstheme="minorHAnsi"/>
        </w:rPr>
        <w:t>Atkinson worked for the U.S. Department of Justice for over fifteen years. He was a trial attorney in the Department of Justice Criminal Division, Fraud Section, from 2002 through 2006. He served as an Assistant United States Attorney for the District of Columbia from 2006 through 2016, where he was the Acting Chief and Deputy Chief of the Fraud and Public Corruption Section. In 2012, he was awarded the Attorney General’s Award for Distinguished Service for his work on a significant public corruption case. Thereafter, he served in Department of Justice National Security Division as the Acting Deputy Assistant Attorney General for National Asset Protection and as Senior Counsel to the Assistant Attorney General.</w:t>
      </w:r>
    </w:p>
    <w:p w14:paraId="5EB3F179" w14:textId="77777777" w:rsidR="00B25D34" w:rsidRPr="007825AC" w:rsidRDefault="00B25D34" w:rsidP="00B25D34">
      <w:pPr>
        <w:spacing w:after="0" w:line="240" w:lineRule="auto"/>
        <w:rPr>
          <w:rFonts w:cstheme="minorHAnsi"/>
        </w:rPr>
      </w:pPr>
      <w:r w:rsidRPr="007825AC">
        <w:rPr>
          <w:rFonts w:cstheme="minorHAnsi"/>
        </w:rPr>
        <w:t>Atkinson's was awarded the Executive Office for United States Attorneys’ Director’s Award for Superior Performance by an Assistant United States Attorney, and the Council of the Inspectors General on Integrity and Efficiency Gaston L. Gianni Jr. Better Government Award for his work prosecuting the largest domestic bribery and bid steering scheme in the history of federal contracting.</w:t>
      </w:r>
    </w:p>
    <w:p w14:paraId="38438A98" w14:textId="77777777" w:rsidR="00B25D34" w:rsidRDefault="00B25D34" w:rsidP="00B25D34">
      <w:pPr>
        <w:spacing w:after="0" w:line="240" w:lineRule="auto"/>
        <w:rPr>
          <w:rFonts w:cstheme="minorHAnsi"/>
        </w:rPr>
      </w:pPr>
    </w:p>
    <w:p w14:paraId="1228C8AE" w14:textId="77777777" w:rsidR="00B25D34" w:rsidRDefault="00B25D34" w:rsidP="00B25D34">
      <w:pPr>
        <w:spacing w:after="0" w:line="240" w:lineRule="auto"/>
        <w:rPr>
          <w:rFonts w:cstheme="minorHAnsi"/>
        </w:rPr>
      </w:pPr>
      <w:r>
        <w:rPr>
          <w:rFonts w:cstheme="minorHAnsi"/>
          <w:b/>
          <w:bCs/>
        </w:rPr>
        <w:t>This is 100% a lie</w:t>
      </w:r>
      <w:r>
        <w:rPr>
          <w:rFonts w:cstheme="minorHAnsi"/>
        </w:rPr>
        <w:t>.  The ICWSP May 2018 is 100% the same as the ICWSP today.</w:t>
      </w:r>
    </w:p>
    <w:p w14:paraId="41A77E6C" w14:textId="77777777" w:rsidR="00B25D34" w:rsidRPr="005D2E4E" w:rsidRDefault="00B25D34" w:rsidP="00B25D34">
      <w:pPr>
        <w:spacing w:after="0" w:line="240" w:lineRule="auto"/>
        <w:rPr>
          <w:rFonts w:cstheme="minorHAnsi"/>
        </w:rPr>
      </w:pPr>
      <w:hyperlink r:id="rId9" w:history="1">
        <w:r w:rsidRPr="005D2E4E">
          <w:rPr>
            <w:rStyle w:val="Hyperlink"/>
            <w:rFonts w:cstheme="minorHAnsi"/>
          </w:rPr>
          <w:t>https://www.scribd.com/document/427771856/Icwpa-Form-401-24may18</w:t>
        </w:r>
      </w:hyperlink>
    </w:p>
    <w:p w14:paraId="51A9CC73" w14:textId="77777777" w:rsidR="00B25D34" w:rsidRPr="007825AC" w:rsidRDefault="00B25D34" w:rsidP="00B25D34">
      <w:pPr>
        <w:spacing w:after="0" w:line="240" w:lineRule="auto"/>
        <w:rPr>
          <w:rFonts w:cstheme="minorHAnsi"/>
        </w:rPr>
      </w:pPr>
    </w:p>
    <w:p w14:paraId="7A154219" w14:textId="77777777" w:rsidR="00B25D34" w:rsidRPr="007825AC" w:rsidRDefault="00B25D34" w:rsidP="00B25D34">
      <w:pPr>
        <w:spacing w:after="0" w:line="240" w:lineRule="auto"/>
        <w:rPr>
          <w:rFonts w:cstheme="minorHAnsi"/>
        </w:rPr>
      </w:pPr>
      <w:r w:rsidRPr="007825AC">
        <w:rPr>
          <w:rFonts w:cstheme="minorHAnsi"/>
        </w:rPr>
        <w:t>Accompanying SHEET</w:t>
      </w:r>
      <w:r>
        <w:rPr>
          <w:rFonts w:cstheme="minorHAnsi"/>
        </w:rPr>
        <w:t xml:space="preserve"> to </w:t>
      </w:r>
      <w:r w:rsidRPr="007825AC">
        <w:rPr>
          <w:rFonts w:cstheme="minorHAnsi"/>
        </w:rPr>
        <w:t>(“Form 401”)</w:t>
      </w:r>
    </w:p>
    <w:p w14:paraId="1C95AF9F" w14:textId="77777777" w:rsidR="00B25D34" w:rsidRPr="007825AC" w:rsidRDefault="00B25D34" w:rsidP="00B25D34">
      <w:pPr>
        <w:spacing w:after="0" w:line="240" w:lineRule="auto"/>
        <w:rPr>
          <w:rFonts w:cstheme="minorHAnsi"/>
        </w:rPr>
      </w:pPr>
      <w:r w:rsidRPr="007825AC">
        <w:rPr>
          <w:rFonts w:cstheme="minorHAnsi"/>
        </w:rPr>
        <w:t>Old copy:</w:t>
      </w:r>
    </w:p>
    <w:p w14:paraId="357F2806" w14:textId="77777777" w:rsidR="00B25D34" w:rsidRPr="007825AC" w:rsidRDefault="00B25D34" w:rsidP="00B25D34">
      <w:pPr>
        <w:spacing w:after="0" w:line="240" w:lineRule="auto"/>
        <w:rPr>
          <w:rFonts w:cstheme="minorHAnsi"/>
        </w:rPr>
      </w:pPr>
      <w:hyperlink r:id="rId10" w:history="1">
        <w:r w:rsidRPr="007825AC">
          <w:rPr>
            <w:rStyle w:val="Hyperlink"/>
            <w:rFonts w:cstheme="minorHAnsi"/>
          </w:rPr>
          <w:t>https://www.scribd.com/document/427767481/Icwpa-Form-401-24may18?campaign=VigLink&amp;ad_group=xxc1xx&amp;source=hp_affiliate&amp;medium=affiliate</w:t>
        </w:r>
      </w:hyperlink>
    </w:p>
    <w:p w14:paraId="6A2F5009" w14:textId="77777777" w:rsidR="00B25D34" w:rsidRDefault="00B25D34" w:rsidP="00B25D34">
      <w:pPr>
        <w:spacing w:after="0" w:line="240" w:lineRule="auto"/>
        <w:rPr>
          <w:rFonts w:cstheme="minorHAnsi"/>
        </w:rPr>
      </w:pPr>
    </w:p>
    <w:p w14:paraId="341E4BA7" w14:textId="77777777" w:rsidR="00B25D34" w:rsidRDefault="00B25D34" w:rsidP="00B25D34">
      <w:pPr>
        <w:spacing w:after="0" w:line="240" w:lineRule="auto"/>
        <w:rPr>
          <w:rFonts w:cstheme="minorHAnsi"/>
        </w:rPr>
      </w:pPr>
      <w:r>
        <w:rPr>
          <w:rFonts w:cstheme="minorHAnsi"/>
        </w:rPr>
        <w:t>Here’s what it said:</w:t>
      </w:r>
    </w:p>
    <w:p w14:paraId="09490C1B" w14:textId="77777777" w:rsidR="00B25D34" w:rsidRPr="007825AC" w:rsidRDefault="00B25D34" w:rsidP="00B25D34">
      <w:pPr>
        <w:spacing w:after="0" w:line="240" w:lineRule="auto"/>
        <w:rPr>
          <w:rFonts w:cstheme="minorHAnsi"/>
        </w:rPr>
      </w:pPr>
    </w:p>
    <w:p w14:paraId="52621165" w14:textId="77777777" w:rsidR="00B25D34" w:rsidRPr="007825AC" w:rsidRDefault="00B25D34" w:rsidP="00B25D34">
      <w:pPr>
        <w:shd w:val="clear" w:color="auto" w:fill="FFFFFF"/>
        <w:spacing w:after="0" w:line="240" w:lineRule="auto"/>
        <w:rPr>
          <w:rFonts w:eastAsia="Times New Roman" w:cstheme="minorHAnsi"/>
          <w:color w:val="000000"/>
        </w:rPr>
      </w:pPr>
      <w:r w:rsidRPr="007825AC">
        <w:rPr>
          <w:rFonts w:eastAsia="Times New Roman" w:cstheme="minorHAnsi"/>
          <w:b/>
          <w:bCs/>
          <w:color w:val="000000"/>
          <w:bdr w:val="none" w:sz="0" w:space="0" w:color="auto" w:frame="1"/>
        </w:rPr>
        <w:t>FIRST-HAND INFORMATION REQUIRED</w:t>
      </w:r>
    </w:p>
    <w:p w14:paraId="17422244" w14:textId="77777777" w:rsidR="00B25D34" w:rsidRPr="007825AC" w:rsidRDefault="00B25D34" w:rsidP="00B25D34">
      <w:pPr>
        <w:shd w:val="clear" w:color="auto" w:fill="FFFFFF"/>
        <w:spacing w:after="0" w:line="240" w:lineRule="auto"/>
        <w:rPr>
          <w:rFonts w:eastAsia="Times New Roman" w:cstheme="minorHAnsi"/>
          <w:color w:val="000000"/>
        </w:rPr>
      </w:pPr>
      <w:r w:rsidRPr="007825AC">
        <w:rPr>
          <w:rFonts w:eastAsia="Times New Roman" w:cstheme="minorHAnsi"/>
          <w:color w:val="000000"/>
          <w:bdr w:val="none" w:sz="0" w:space="0" w:color="auto" w:frame="1"/>
        </w:rPr>
        <w:t>In order to find an urgent concern</w:t>
      </w:r>
      <w:r>
        <w:rPr>
          <w:rFonts w:eastAsia="Times New Roman" w:cstheme="minorHAnsi"/>
          <w:color w:val="000000"/>
          <w:bdr w:val="none" w:sz="0" w:space="0" w:color="auto" w:frame="1"/>
        </w:rPr>
        <w:t xml:space="preserve"> </w:t>
      </w:r>
      <w:r w:rsidRPr="007825AC">
        <w:rPr>
          <w:rFonts w:eastAsia="Times New Roman" w:cstheme="minorHAnsi"/>
          <w:color w:val="000000"/>
          <w:bdr w:val="none" w:sz="0" w:space="0" w:color="auto" w:frame="1"/>
        </w:rPr>
        <w:t>“credible</w:t>
      </w:r>
      <w:r>
        <w:rPr>
          <w:rFonts w:eastAsia="Times New Roman" w:cstheme="minorHAnsi"/>
          <w:color w:val="000000"/>
          <w:bdr w:val="none" w:sz="0" w:space="0" w:color="auto" w:frame="1"/>
        </w:rPr>
        <w:t xml:space="preserve">, </w:t>
      </w:r>
      <w:r w:rsidRPr="007825AC">
        <w:rPr>
          <w:rFonts w:eastAsia="Times New Roman" w:cstheme="minorHAnsi"/>
          <w:color w:val="000000"/>
          <w:bdr w:val="none" w:sz="0" w:space="0" w:color="auto" w:frame="1"/>
        </w:rPr>
        <w:t>the IC IG must be in possession of reliable, first-hand information. The</w:t>
      </w:r>
      <w:r>
        <w:rPr>
          <w:rFonts w:eastAsia="Times New Roman" w:cstheme="minorHAnsi"/>
          <w:color w:val="000000"/>
          <w:bdr w:val="none" w:sz="0" w:space="0" w:color="auto" w:frame="1"/>
        </w:rPr>
        <w:t xml:space="preserve"> </w:t>
      </w:r>
      <w:r w:rsidRPr="007825AC">
        <w:rPr>
          <w:rFonts w:eastAsia="Times New Roman" w:cstheme="minorHAnsi"/>
          <w:color w:val="000000"/>
          <w:bdr w:val="none" w:sz="0" w:space="0" w:color="auto" w:frame="1"/>
        </w:rPr>
        <w:t>IC IG cannot transmit information via the ICWPA based on an employee’s second</w:t>
      </w:r>
    </w:p>
    <w:p w14:paraId="5F29449F" w14:textId="77777777" w:rsidR="00B25D34" w:rsidRDefault="00B25D34" w:rsidP="00B25D34">
      <w:pPr>
        <w:shd w:val="clear" w:color="auto" w:fill="FFFFFF"/>
        <w:spacing w:after="0" w:line="240" w:lineRule="auto"/>
        <w:rPr>
          <w:rFonts w:eastAsia="Times New Roman" w:cstheme="minorHAnsi"/>
          <w:color w:val="000000"/>
          <w:bdr w:val="none" w:sz="0" w:space="0" w:color="auto" w:frame="1"/>
        </w:rPr>
      </w:pPr>
      <w:r w:rsidRPr="007825AC">
        <w:rPr>
          <w:rFonts w:eastAsia="Times New Roman" w:cstheme="minorHAnsi"/>
          <w:color w:val="000000"/>
          <w:bdr w:val="none" w:sz="0" w:space="0" w:color="auto" w:frame="1"/>
        </w:rPr>
        <w:t>-hand knowledge of wrongdoing.</w:t>
      </w:r>
      <w:r>
        <w:rPr>
          <w:rFonts w:eastAsia="Times New Roman" w:cstheme="minorHAnsi"/>
          <w:color w:val="000000"/>
          <w:bdr w:val="none" w:sz="0" w:space="0" w:color="auto" w:frame="1"/>
        </w:rPr>
        <w:t xml:space="preserve"> </w:t>
      </w:r>
      <w:r w:rsidRPr="007825AC">
        <w:rPr>
          <w:rFonts w:eastAsia="Times New Roman" w:cstheme="minorHAnsi"/>
          <w:color w:val="000000"/>
          <w:bdr w:val="none" w:sz="0" w:space="0" w:color="auto" w:frame="1"/>
        </w:rPr>
        <w:t>This includes information received from another person, such as when a fellow employee informs you that he/she</w:t>
      </w:r>
      <w:r>
        <w:rPr>
          <w:rFonts w:eastAsia="Times New Roman" w:cstheme="minorHAnsi"/>
          <w:color w:val="000000"/>
          <w:bdr w:val="none" w:sz="0" w:space="0" w:color="auto" w:frame="1"/>
        </w:rPr>
        <w:t xml:space="preserve"> </w:t>
      </w:r>
      <w:r w:rsidRPr="007825AC">
        <w:rPr>
          <w:rFonts w:eastAsia="Times New Roman" w:cstheme="minorHAnsi"/>
          <w:color w:val="000000"/>
          <w:bdr w:val="none" w:sz="0" w:space="0" w:color="auto" w:frame="1"/>
        </w:rPr>
        <w:t xml:space="preserve">witnessed some type of wrongdoing. (Anyone with first-hand knowledge of the allegations may file a disclosure inwriting directly with IC IG.) Similarly, speculation about the existence of wrongdoing does not provide </w:t>
      </w:r>
      <w:proofErr w:type="gramStart"/>
      <w:r w:rsidRPr="007825AC">
        <w:rPr>
          <w:rFonts w:eastAsia="Times New Roman" w:cstheme="minorHAnsi"/>
          <w:color w:val="000000"/>
          <w:bdr w:val="none" w:sz="0" w:space="0" w:color="auto" w:frame="1"/>
        </w:rPr>
        <w:t>sufficient</w:t>
      </w:r>
      <w:proofErr w:type="gramEnd"/>
      <w:r>
        <w:rPr>
          <w:rFonts w:eastAsia="Times New Roman" w:cstheme="minorHAnsi"/>
          <w:color w:val="000000"/>
          <w:bdr w:val="none" w:sz="0" w:space="0" w:color="auto" w:frame="1"/>
        </w:rPr>
        <w:t xml:space="preserve"> </w:t>
      </w:r>
      <w:r w:rsidRPr="007825AC">
        <w:rPr>
          <w:rFonts w:eastAsia="Times New Roman" w:cstheme="minorHAnsi"/>
          <w:color w:val="000000"/>
          <w:bdr w:val="none" w:sz="0" w:space="0" w:color="auto" w:frame="1"/>
        </w:rPr>
        <w:t xml:space="preserve">legal basis to meet the statutory requirements of the ICWPA. If you think that wrongdoing took </w:t>
      </w:r>
      <w:proofErr w:type="gramStart"/>
      <w:r w:rsidRPr="007825AC">
        <w:rPr>
          <w:rFonts w:eastAsia="Times New Roman" w:cstheme="minorHAnsi"/>
          <w:color w:val="000000"/>
          <w:bdr w:val="none" w:sz="0" w:space="0" w:color="auto" w:frame="1"/>
        </w:rPr>
        <w:t>place, but</w:t>
      </w:r>
      <w:proofErr w:type="gramEnd"/>
      <w:r w:rsidRPr="007825AC">
        <w:rPr>
          <w:rFonts w:eastAsia="Times New Roman" w:cstheme="minorHAnsi"/>
          <w:color w:val="000000"/>
          <w:bdr w:val="none" w:sz="0" w:space="0" w:color="auto" w:frame="1"/>
        </w:rPr>
        <w:t xml:space="preserve"> can</w:t>
      </w:r>
      <w:r>
        <w:rPr>
          <w:rFonts w:eastAsia="Times New Roman" w:cstheme="minorHAnsi"/>
          <w:color w:val="000000"/>
          <w:bdr w:val="none" w:sz="0" w:space="0" w:color="auto" w:frame="1"/>
        </w:rPr>
        <w:t xml:space="preserve"> </w:t>
      </w:r>
      <w:r w:rsidRPr="007825AC">
        <w:rPr>
          <w:rFonts w:eastAsia="Times New Roman" w:cstheme="minorHAnsi"/>
          <w:color w:val="000000"/>
          <w:bdr w:val="none" w:sz="0" w:space="0" w:color="auto" w:frame="1"/>
        </w:rPr>
        <w:t>provide nothing more than second-hand or unsubstantiated assertions, IC IG will not be able to process the</w:t>
      </w:r>
      <w:r>
        <w:rPr>
          <w:rFonts w:eastAsia="Times New Roman" w:cstheme="minorHAnsi"/>
          <w:color w:val="000000"/>
          <w:bdr w:val="none" w:sz="0" w:space="0" w:color="auto" w:frame="1"/>
        </w:rPr>
        <w:t xml:space="preserve"> </w:t>
      </w:r>
      <w:r w:rsidRPr="007825AC">
        <w:rPr>
          <w:rFonts w:eastAsia="Times New Roman" w:cstheme="minorHAnsi"/>
          <w:color w:val="000000"/>
          <w:bdr w:val="none" w:sz="0" w:space="0" w:color="auto" w:frame="1"/>
        </w:rPr>
        <w:t>complaint or information for submission as an ICWPA.</w:t>
      </w:r>
    </w:p>
    <w:p w14:paraId="4D3A7143" w14:textId="77777777" w:rsidR="00B25D34" w:rsidRPr="007825AC" w:rsidRDefault="00B25D34" w:rsidP="00B25D34">
      <w:pPr>
        <w:shd w:val="clear" w:color="auto" w:fill="FFFFFF"/>
        <w:spacing w:after="0" w:line="240" w:lineRule="auto"/>
        <w:rPr>
          <w:rFonts w:eastAsia="Times New Roman" w:cstheme="minorHAnsi"/>
          <w:color w:val="000000"/>
        </w:rPr>
      </w:pPr>
    </w:p>
    <w:p w14:paraId="5617E796" w14:textId="77777777" w:rsidR="00B25D34" w:rsidRPr="007825AC" w:rsidRDefault="00B25D34" w:rsidP="00B25D34">
      <w:pPr>
        <w:shd w:val="clear" w:color="auto" w:fill="FFFFFF"/>
        <w:spacing w:after="0" w:line="240" w:lineRule="auto"/>
        <w:rPr>
          <w:rFonts w:eastAsia="Times New Roman" w:cstheme="minorHAnsi"/>
          <w:color w:val="000000"/>
        </w:rPr>
      </w:pPr>
      <w:r w:rsidRPr="007825AC">
        <w:rPr>
          <w:rFonts w:eastAsia="Times New Roman" w:cstheme="minorHAnsi"/>
          <w:b/>
          <w:bCs/>
          <w:color w:val="000000"/>
          <w:bdr w:val="none" w:sz="0" w:space="0" w:color="auto" w:frame="1"/>
        </w:rPr>
        <w:t>ANONYMOUS SOURCES</w:t>
      </w:r>
    </w:p>
    <w:p w14:paraId="6E1C53EF" w14:textId="77777777" w:rsidR="00B25D34" w:rsidRPr="007825AC" w:rsidRDefault="00B25D34" w:rsidP="00B25D34">
      <w:pPr>
        <w:shd w:val="clear" w:color="auto" w:fill="FFFFFF"/>
        <w:spacing w:after="0" w:line="240" w:lineRule="auto"/>
        <w:rPr>
          <w:rFonts w:eastAsia="Times New Roman" w:cstheme="minorHAnsi"/>
          <w:color w:val="000000"/>
        </w:rPr>
      </w:pPr>
      <w:r w:rsidRPr="007825AC">
        <w:rPr>
          <w:rFonts w:eastAsia="Times New Roman" w:cstheme="minorHAnsi"/>
          <w:color w:val="000000"/>
          <w:bdr w:val="none" w:sz="0" w:space="0" w:color="auto" w:frame="1"/>
        </w:rPr>
        <w:lastRenderedPageBreak/>
        <w:t>While IC IG will protect the identity of persons who make disclosures, it cannot consider anonymous disclosures for</w:t>
      </w:r>
      <w:r>
        <w:rPr>
          <w:rFonts w:eastAsia="Times New Roman" w:cstheme="minorHAnsi"/>
          <w:color w:val="000000"/>
          <w:bdr w:val="none" w:sz="0" w:space="0" w:color="auto" w:frame="1"/>
        </w:rPr>
        <w:t xml:space="preserve"> </w:t>
      </w:r>
      <w:r w:rsidRPr="007825AC">
        <w:rPr>
          <w:rFonts w:eastAsia="Times New Roman" w:cstheme="minorHAnsi"/>
          <w:color w:val="000000"/>
          <w:bdr w:val="none" w:sz="0" w:space="0" w:color="auto" w:frame="1"/>
        </w:rPr>
        <w:t>ICWPA processing. If a disclosure is filed by an anonymous source, the disclosure will be referred to the Office of</w:t>
      </w:r>
      <w:r>
        <w:rPr>
          <w:rFonts w:eastAsia="Times New Roman" w:cstheme="minorHAnsi"/>
          <w:color w:val="000000"/>
          <w:bdr w:val="none" w:sz="0" w:space="0" w:color="auto" w:frame="1"/>
        </w:rPr>
        <w:t xml:space="preserve"> </w:t>
      </w:r>
      <w:r w:rsidRPr="007825AC">
        <w:rPr>
          <w:rFonts w:eastAsia="Times New Roman" w:cstheme="minorHAnsi"/>
          <w:color w:val="000000"/>
          <w:bdr w:val="none" w:sz="0" w:space="0" w:color="auto" w:frame="1"/>
        </w:rPr>
        <w:t>Inspector General in the appropriate agency and the IC IG will take no further action.</w:t>
      </w:r>
    </w:p>
    <w:p w14:paraId="4FCCEDFC" w14:textId="77777777" w:rsidR="00B25D34" w:rsidRDefault="00B25D34" w:rsidP="00B25D34">
      <w:pPr>
        <w:spacing w:after="0" w:line="240" w:lineRule="auto"/>
      </w:pPr>
    </w:p>
    <w:p w14:paraId="03D2C7A0" w14:textId="77777777" w:rsidR="00B25D34" w:rsidRDefault="00B25D34" w:rsidP="00B25D34">
      <w:pPr>
        <w:spacing w:after="0" w:line="240" w:lineRule="auto"/>
      </w:pPr>
      <w:r>
        <w:t>--</w:t>
      </w:r>
    </w:p>
    <w:p w14:paraId="4840E7E4" w14:textId="77777777" w:rsidR="00B25D34" w:rsidRDefault="00B25D34" w:rsidP="00B25D34">
      <w:pPr>
        <w:spacing w:after="0" w:line="240" w:lineRule="auto"/>
      </w:pPr>
    </w:p>
    <w:p w14:paraId="7D0CFA74" w14:textId="77777777" w:rsidR="00B25D34" w:rsidRDefault="00B25D34" w:rsidP="00B25D34">
      <w:pPr>
        <w:spacing w:after="0" w:line="240" w:lineRule="auto"/>
      </w:pPr>
      <w:r>
        <w:t xml:space="preserve">These instructions </w:t>
      </w:r>
      <w:proofErr w:type="gramStart"/>
      <w:r>
        <w:t>were</w:t>
      </w:r>
      <w:proofErr w:type="gramEnd"/>
      <w:r>
        <w:t xml:space="preserve"> was changed, but it doesn’t remotely matter, because it’s about what the ICIG has to do – not what the whistleblower has to do.  The IG isn’t going to forward it to the DNI if it can’t corroborate secondhand or indirect information. The whistleblower’s job is not to investigate. That is the job of the IG.</w:t>
      </w:r>
    </w:p>
    <w:p w14:paraId="75F1322B" w14:textId="77777777" w:rsidR="00B25D34" w:rsidRDefault="00B25D34" w:rsidP="00B25D34">
      <w:pPr>
        <w:spacing w:after="0" w:line="240" w:lineRule="auto"/>
      </w:pPr>
    </w:p>
    <w:p w14:paraId="411E898B" w14:textId="77777777" w:rsidR="00B25D34" w:rsidRPr="002E4F30" w:rsidRDefault="00B25D34" w:rsidP="00B25D34">
      <w:pPr>
        <w:spacing w:after="0" w:line="240" w:lineRule="auto"/>
        <w:rPr>
          <w:b/>
          <w:bCs/>
        </w:rPr>
      </w:pPr>
      <w:r>
        <w:rPr>
          <w:b/>
          <w:bCs/>
        </w:rPr>
        <w:t>And that’s exactly what the ICIG did!</w:t>
      </w:r>
    </w:p>
    <w:p w14:paraId="4B8F5EF4" w14:textId="77777777" w:rsidR="00B25D34" w:rsidRDefault="00B25D34" w:rsidP="00B25D34">
      <w:pPr>
        <w:spacing w:after="0" w:line="240" w:lineRule="auto"/>
      </w:pPr>
      <w:r>
        <w:t>DECLASSIFIED Atkinson letter:</w:t>
      </w:r>
    </w:p>
    <w:p w14:paraId="563A9F17" w14:textId="77777777" w:rsidR="00B25D34" w:rsidRDefault="00B25D34" w:rsidP="00B25D34">
      <w:pPr>
        <w:spacing w:after="0" w:line="240" w:lineRule="auto"/>
      </w:pPr>
      <w:hyperlink r:id="rId11" w:history="1">
        <w:r>
          <w:rPr>
            <w:rStyle w:val="Hyperlink"/>
          </w:rPr>
          <w:t>https://www.documentcloud.org/documents/6430363-Icig-Letter-to-Acting-Dni-Unclassified</w:t>
        </w:r>
      </w:hyperlink>
    </w:p>
    <w:p w14:paraId="21F61724" w14:textId="77777777" w:rsidR="00B25D34" w:rsidRDefault="00B25D34" w:rsidP="00B25D34">
      <w:pPr>
        <w:spacing w:after="0" w:line="240" w:lineRule="auto"/>
      </w:pPr>
    </w:p>
    <w:p w14:paraId="78E27520" w14:textId="77777777" w:rsidR="00B25D34" w:rsidRDefault="00B25D34" w:rsidP="00B25D34">
      <w:pPr>
        <w:spacing w:after="0" w:line="240" w:lineRule="auto"/>
      </w:pPr>
      <w:r>
        <w:t xml:space="preserve">Why was it changed?  Probably because the old guidance did NOT match up to the statute.  </w:t>
      </w:r>
      <w:r w:rsidRPr="005D2E4E">
        <w:t>Nothing in the relevant statute (ICWPA) or directives (PPD-19, ICD-120) has ever required that protected whistleblower disclosures contain “firsthand” information.</w:t>
      </w:r>
    </w:p>
    <w:p w14:paraId="22B43D8B" w14:textId="77777777" w:rsidR="00B25D34" w:rsidRDefault="00B25D34" w:rsidP="00B25D34">
      <w:pPr>
        <w:spacing w:after="0" w:line="240" w:lineRule="auto"/>
      </w:pPr>
    </w:p>
    <w:p w14:paraId="77A9CD24" w14:textId="77777777" w:rsidR="00B25D34" w:rsidRDefault="00B25D34" w:rsidP="00B25D34">
      <w:pPr>
        <w:spacing w:after="0" w:line="240" w:lineRule="auto"/>
      </w:pPr>
      <w:r>
        <w:t>PPD-19</w:t>
      </w:r>
    </w:p>
    <w:p w14:paraId="482FE181" w14:textId="77777777" w:rsidR="00B25D34" w:rsidRDefault="00B25D34" w:rsidP="00B25D34">
      <w:pPr>
        <w:spacing w:after="0" w:line="240" w:lineRule="auto"/>
      </w:pPr>
      <w:hyperlink r:id="rId12" w:history="1">
        <w:r>
          <w:rPr>
            <w:rStyle w:val="Hyperlink"/>
          </w:rPr>
          <w:t>https://fas.org/irp/offdocs/ppd/ppd-19.pdf</w:t>
        </w:r>
      </w:hyperlink>
    </w:p>
    <w:p w14:paraId="6FEADC6A" w14:textId="77777777" w:rsidR="00B25D34" w:rsidRDefault="00B25D34" w:rsidP="00B25D34">
      <w:pPr>
        <w:spacing w:after="0" w:line="240" w:lineRule="auto"/>
      </w:pPr>
    </w:p>
    <w:p w14:paraId="2016C472" w14:textId="77777777" w:rsidR="00B25D34" w:rsidRDefault="00B25D34" w:rsidP="00B25D34">
      <w:pPr>
        <w:spacing w:after="0" w:line="240" w:lineRule="auto"/>
      </w:pPr>
      <w:r>
        <w:t>ICD-120</w:t>
      </w:r>
    </w:p>
    <w:p w14:paraId="247B1FA9" w14:textId="77777777" w:rsidR="00B25D34" w:rsidRDefault="00B25D34" w:rsidP="00B25D34">
      <w:pPr>
        <w:spacing w:after="0" w:line="240" w:lineRule="auto"/>
      </w:pPr>
      <w:hyperlink r:id="rId13" w:history="1">
        <w:r>
          <w:rPr>
            <w:rStyle w:val="Hyperlink"/>
          </w:rPr>
          <w:t>https://www.dni.gov/files/documents/ICD/ICD%20120.pdf</w:t>
        </w:r>
      </w:hyperlink>
    </w:p>
    <w:p w14:paraId="227A4C7F" w14:textId="77777777" w:rsidR="00B25D34" w:rsidRDefault="00B25D34" w:rsidP="00B25D34">
      <w:pPr>
        <w:spacing w:after="0" w:line="240" w:lineRule="auto"/>
      </w:pPr>
    </w:p>
    <w:p w14:paraId="48D55D28" w14:textId="77777777" w:rsidR="00B25D34" w:rsidRDefault="00B25D34" w:rsidP="00B25D34">
      <w:pPr>
        <w:spacing w:after="0" w:line="240" w:lineRule="auto"/>
      </w:pPr>
      <w:r>
        <w:t>current form:</w:t>
      </w:r>
    </w:p>
    <w:p w14:paraId="3C63AA23" w14:textId="77777777" w:rsidR="00B25D34" w:rsidRDefault="00B25D34" w:rsidP="00B25D34">
      <w:pPr>
        <w:spacing w:after="0" w:line="240" w:lineRule="auto"/>
      </w:pPr>
      <w:hyperlink r:id="rId14" w:history="1">
        <w:r w:rsidRPr="00870B48">
          <w:rPr>
            <w:rStyle w:val="Hyperlink"/>
          </w:rPr>
          <w:t>https://www.dni.gov/files/ICIG/Documents/Hotline/Urgent%20Concern%20Disclosure%20Form.pdf</w:t>
        </w:r>
      </w:hyperlink>
    </w:p>
    <w:p w14:paraId="5682DC0D" w14:textId="77777777" w:rsidR="00B25D34" w:rsidRDefault="00B25D34" w:rsidP="00B25D34">
      <w:pPr>
        <w:spacing w:after="0" w:line="240" w:lineRule="auto"/>
      </w:pPr>
    </w:p>
    <w:p w14:paraId="04A3F161" w14:textId="284B20AA" w:rsidR="007F4EC7" w:rsidRDefault="00516855" w:rsidP="00516855">
      <w:pPr>
        <w:pStyle w:val="ListParagraph"/>
        <w:numPr>
          <w:ilvl w:val="0"/>
          <w:numId w:val="6"/>
        </w:numPr>
        <w:spacing w:after="0" w:line="240" w:lineRule="auto"/>
        <w:rPr>
          <w:rFonts w:cstheme="minorHAnsi"/>
        </w:rPr>
      </w:pPr>
      <w:r>
        <w:rPr>
          <w:rFonts w:cstheme="minorHAnsi"/>
        </w:rPr>
        <w:t>Yodel Mountain</w:t>
      </w:r>
    </w:p>
    <w:p w14:paraId="21561536" w14:textId="4C393ADF" w:rsidR="00516855" w:rsidRDefault="00516855" w:rsidP="00516855">
      <w:pPr>
        <w:spacing w:after="0" w:line="240" w:lineRule="auto"/>
        <w:rPr>
          <w:rFonts w:cstheme="minorHAnsi"/>
        </w:rPr>
      </w:pPr>
    </w:p>
    <w:p w14:paraId="4A94610A" w14:textId="7CF245DC" w:rsidR="008E023C" w:rsidRPr="008E023C" w:rsidRDefault="008E023C" w:rsidP="008E023C">
      <w:pPr>
        <w:pStyle w:val="ListParagraph"/>
        <w:numPr>
          <w:ilvl w:val="0"/>
          <w:numId w:val="11"/>
        </w:numPr>
        <w:spacing w:after="0" w:line="240" w:lineRule="auto"/>
        <w:rPr>
          <w:rFonts w:cstheme="minorHAnsi"/>
        </w:rPr>
      </w:pPr>
      <w:r>
        <w:rPr>
          <w:rFonts w:cstheme="minorHAnsi"/>
        </w:rPr>
        <w:t xml:space="preserve"> politics</w:t>
      </w:r>
    </w:p>
    <w:p w14:paraId="4ABB4507" w14:textId="7800C665" w:rsidR="008E023C" w:rsidRDefault="008E023C" w:rsidP="00A0458C">
      <w:pPr>
        <w:spacing w:after="0" w:line="240" w:lineRule="auto"/>
        <w:rPr>
          <w:rFonts w:cstheme="minorHAnsi"/>
        </w:rPr>
      </w:pPr>
      <w:r>
        <w:rPr>
          <w:rFonts w:cstheme="minorHAnsi"/>
        </w:rPr>
        <w:t>LADIES AND GENTLEMEN, THE STATE OF OUR YODEL IS STRONG</w:t>
      </w:r>
    </w:p>
    <w:p w14:paraId="3FCF4EE3" w14:textId="7EE24D45" w:rsidR="000D6B41" w:rsidRDefault="000D6B41" w:rsidP="00A0458C">
      <w:pPr>
        <w:spacing w:after="0" w:line="240" w:lineRule="auto"/>
        <w:rPr>
          <w:rFonts w:cstheme="minorHAnsi"/>
        </w:rPr>
      </w:pPr>
      <w:r>
        <w:rPr>
          <w:rFonts w:cstheme="minorHAnsi"/>
        </w:rPr>
        <w:t>-polling</w:t>
      </w:r>
    </w:p>
    <w:p w14:paraId="7B8CCCEE" w14:textId="5A88D954" w:rsidR="000D6B41" w:rsidRDefault="000D6B41" w:rsidP="00A0458C">
      <w:pPr>
        <w:spacing w:after="0" w:line="240" w:lineRule="auto"/>
        <w:rPr>
          <w:rFonts w:cstheme="minorHAnsi"/>
        </w:rPr>
      </w:pPr>
      <w:r>
        <w:rPr>
          <w:rFonts w:cstheme="minorHAnsi"/>
        </w:rPr>
        <w:t>-strategy re: Congress going on recess turns out to be correct</w:t>
      </w:r>
    </w:p>
    <w:p w14:paraId="7A133779" w14:textId="05CFA5B9" w:rsidR="000D6B41" w:rsidRDefault="000D6B41" w:rsidP="00A0458C">
      <w:pPr>
        <w:spacing w:after="0" w:line="240" w:lineRule="auto"/>
        <w:rPr>
          <w:rFonts w:cstheme="minorHAnsi"/>
        </w:rPr>
      </w:pPr>
      <w:r>
        <w:rPr>
          <w:rFonts w:cstheme="minorHAnsi"/>
        </w:rPr>
        <w:t>-press conference – what Pelosi is going to do is try and emphasize Dem policy agenda (prescription drugs</w:t>
      </w:r>
      <w:r w:rsidR="001345DD">
        <w:rPr>
          <w:rFonts w:cstheme="minorHAnsi"/>
        </w:rPr>
        <w:t>, H.R. 3, USMCA</w:t>
      </w:r>
      <w:r>
        <w:rPr>
          <w:rFonts w:cstheme="minorHAnsi"/>
        </w:rPr>
        <w:t>)</w:t>
      </w:r>
    </w:p>
    <w:p w14:paraId="4FD41260" w14:textId="7816C755" w:rsidR="001345DD" w:rsidRDefault="001345DD" w:rsidP="00A0458C">
      <w:pPr>
        <w:spacing w:after="0" w:line="240" w:lineRule="auto"/>
        <w:rPr>
          <w:rFonts w:cstheme="minorHAnsi"/>
        </w:rPr>
      </w:pPr>
      <w:r>
        <w:rPr>
          <w:rFonts w:cstheme="minorHAnsi"/>
        </w:rPr>
        <w:t>-has already blocked out the argument:  how can you work with this President?</w:t>
      </w:r>
    </w:p>
    <w:p w14:paraId="7A696304" w14:textId="2C260964" w:rsidR="000D6B41" w:rsidRDefault="000D6B41" w:rsidP="00A0458C">
      <w:pPr>
        <w:spacing w:after="0" w:line="240" w:lineRule="auto"/>
        <w:rPr>
          <w:rFonts w:cstheme="minorHAnsi"/>
        </w:rPr>
      </w:pPr>
    </w:p>
    <w:p w14:paraId="57DDD611" w14:textId="6D27BDC1" w:rsidR="00175751" w:rsidRDefault="00175751" w:rsidP="00A0458C">
      <w:pPr>
        <w:spacing w:after="0" w:line="240" w:lineRule="auto"/>
        <w:rPr>
          <w:rFonts w:cstheme="minorHAnsi"/>
        </w:rPr>
      </w:pPr>
      <w:r>
        <w:rPr>
          <w:rFonts w:cstheme="minorHAnsi"/>
        </w:rPr>
        <w:t xml:space="preserve">Republican talking points.  We’ll debunk.  But remember that fundamentally, how fucking stupid they are:  </w:t>
      </w:r>
      <w:r w:rsidRPr="00175751">
        <w:rPr>
          <w:rFonts w:cstheme="minorHAnsi"/>
        </w:rPr>
        <w:t xml:space="preserve">Rudolph W. Giuliani in recent months has consulted several times with Manafort through the federal prisoner’s lawyer in pursuit of information about a disputed ledger that would bolster his theory </w:t>
      </w:r>
      <w:r w:rsidRPr="00175751">
        <w:rPr>
          <w:rFonts w:cstheme="minorHAnsi"/>
          <w:b/>
          <w:bCs/>
        </w:rPr>
        <w:t>that the real story of 2016 is not Russian interference to elect Trump, but Ukrainian efforts to support Hillary Clinton</w:t>
      </w:r>
      <w:r w:rsidRPr="00175751">
        <w:rPr>
          <w:rFonts w:cstheme="minorHAnsi"/>
        </w:rPr>
        <w:t>.</w:t>
      </w:r>
    </w:p>
    <w:p w14:paraId="2A7836A6" w14:textId="65A23D68" w:rsidR="00175751" w:rsidRDefault="00175751" w:rsidP="00A0458C">
      <w:pPr>
        <w:spacing w:after="0" w:line="240" w:lineRule="auto"/>
        <w:rPr>
          <w:rFonts w:cstheme="minorHAnsi"/>
        </w:rPr>
      </w:pPr>
    </w:p>
    <w:p w14:paraId="40BBEEBA" w14:textId="6DA192E2" w:rsidR="00175751" w:rsidRDefault="00175751" w:rsidP="00A0458C">
      <w:pPr>
        <w:spacing w:after="0" w:line="240" w:lineRule="auto"/>
        <w:rPr>
          <w:rFonts w:cstheme="minorHAnsi"/>
        </w:rPr>
      </w:pPr>
      <w:r>
        <w:rPr>
          <w:rFonts w:cstheme="minorHAnsi"/>
        </w:rPr>
        <w:t>That’s CrowdStrike.  Do we need to talk about how dumb that is?</w:t>
      </w:r>
    </w:p>
    <w:p w14:paraId="39ADFD34" w14:textId="31E633BA" w:rsidR="00175751" w:rsidRDefault="00175751" w:rsidP="00A0458C">
      <w:pPr>
        <w:spacing w:after="0" w:line="240" w:lineRule="auto"/>
        <w:rPr>
          <w:rFonts w:cstheme="minorHAnsi"/>
        </w:rPr>
      </w:pPr>
      <w:r>
        <w:rPr>
          <w:rFonts w:cstheme="minorHAnsi"/>
        </w:rPr>
        <w:t>-bipartisan reports that the Russians have spent billions to interfere in our elections</w:t>
      </w:r>
    </w:p>
    <w:p w14:paraId="675B431B" w14:textId="50B6D909" w:rsidR="00175751" w:rsidRDefault="00175751" w:rsidP="00A0458C">
      <w:pPr>
        <w:spacing w:after="0" w:line="240" w:lineRule="auto"/>
        <w:rPr>
          <w:rFonts w:cstheme="minorHAnsi"/>
        </w:rPr>
      </w:pPr>
      <w:r>
        <w:rPr>
          <w:rFonts w:cstheme="minorHAnsi"/>
        </w:rPr>
        <w:t>-Hillary lost</w:t>
      </w:r>
    </w:p>
    <w:p w14:paraId="11B1033E" w14:textId="4ED61440" w:rsidR="00175751" w:rsidRDefault="00175751" w:rsidP="00A0458C">
      <w:pPr>
        <w:spacing w:after="0" w:line="240" w:lineRule="auto"/>
        <w:rPr>
          <w:rFonts w:cstheme="minorHAnsi"/>
        </w:rPr>
      </w:pPr>
    </w:p>
    <w:p w14:paraId="05D3B3F8" w14:textId="5CA458D3" w:rsidR="00175751" w:rsidRDefault="00175751" w:rsidP="00A0458C">
      <w:pPr>
        <w:spacing w:after="0" w:line="240" w:lineRule="auto"/>
        <w:rPr>
          <w:rFonts w:cstheme="minorHAnsi"/>
        </w:rPr>
      </w:pPr>
      <w:r>
        <w:rPr>
          <w:rFonts w:cstheme="minorHAnsi"/>
        </w:rPr>
        <w:t xml:space="preserve">Also, Hunter Biden.  He was being paid by a </w:t>
      </w:r>
      <w:proofErr w:type="spellStart"/>
      <w:r>
        <w:rPr>
          <w:rFonts w:cstheme="minorHAnsi"/>
        </w:rPr>
        <w:t>Ukranian</w:t>
      </w:r>
      <w:proofErr w:type="spellEnd"/>
      <w:r>
        <w:rPr>
          <w:rFonts w:cstheme="minorHAnsi"/>
        </w:rPr>
        <w:t xml:space="preserve"> company $50,000 per month to serve on their board.  It’s totally corrupt.  But… the prosecutor Biden got dismissed was *protecting* Hunter.  </w:t>
      </w:r>
      <w:proofErr w:type="gramStart"/>
      <w:r>
        <w:rPr>
          <w:rFonts w:cstheme="minorHAnsi"/>
        </w:rPr>
        <w:t>So..</w:t>
      </w:r>
      <w:proofErr w:type="gramEnd"/>
      <w:r>
        <w:rPr>
          <w:rFonts w:cstheme="minorHAnsi"/>
        </w:rPr>
        <w:t xml:space="preserve"> that didn’t work, either.</w:t>
      </w:r>
    </w:p>
    <w:p w14:paraId="27F08C71" w14:textId="52489335" w:rsidR="00175751" w:rsidRDefault="00175751" w:rsidP="00A0458C">
      <w:pPr>
        <w:spacing w:after="0" w:line="240" w:lineRule="auto"/>
        <w:rPr>
          <w:rFonts w:cstheme="minorHAnsi"/>
        </w:rPr>
      </w:pPr>
    </w:p>
    <w:p w14:paraId="45442F05" w14:textId="23574DC3" w:rsidR="00175751" w:rsidRDefault="00175751" w:rsidP="00A0458C">
      <w:pPr>
        <w:spacing w:after="0" w:line="240" w:lineRule="auto"/>
        <w:rPr>
          <w:rFonts w:cstheme="minorHAnsi"/>
        </w:rPr>
      </w:pPr>
      <w:r>
        <w:rPr>
          <w:rFonts w:cstheme="minorHAnsi"/>
        </w:rPr>
        <w:t>And that’s it.</w:t>
      </w:r>
    </w:p>
    <w:p w14:paraId="1D452A0C" w14:textId="77777777" w:rsidR="00175751" w:rsidRDefault="00175751" w:rsidP="00A0458C">
      <w:pPr>
        <w:spacing w:after="0" w:line="240" w:lineRule="auto"/>
        <w:rPr>
          <w:rFonts w:cstheme="minorHAnsi"/>
        </w:rPr>
      </w:pPr>
    </w:p>
    <w:p w14:paraId="1C588B2A" w14:textId="1FC5B5F5" w:rsidR="000D6B41" w:rsidRPr="008E023C" w:rsidRDefault="008E023C" w:rsidP="008E023C">
      <w:pPr>
        <w:pStyle w:val="ListParagraph"/>
        <w:numPr>
          <w:ilvl w:val="0"/>
          <w:numId w:val="11"/>
        </w:numPr>
        <w:spacing w:after="0" w:line="240" w:lineRule="auto"/>
        <w:rPr>
          <w:rFonts w:cstheme="minorHAnsi"/>
        </w:rPr>
      </w:pPr>
      <w:r>
        <w:rPr>
          <w:rFonts w:cstheme="minorHAnsi"/>
        </w:rPr>
        <w:t xml:space="preserve"> F</w:t>
      </w:r>
      <w:r w:rsidR="000D6B41" w:rsidRPr="008E023C">
        <w:rPr>
          <w:rFonts w:cstheme="minorHAnsi"/>
        </w:rPr>
        <w:t xml:space="preserve">riday:  Subpoena to state Dept re: Pompeo “interfering with </w:t>
      </w:r>
      <w:proofErr w:type="gramStart"/>
      <w:r w:rsidR="000D6B41" w:rsidRPr="008E023C">
        <w:rPr>
          <w:rFonts w:cstheme="minorHAnsi"/>
        </w:rPr>
        <w:t>witnesses”  Any</w:t>
      </w:r>
      <w:proofErr w:type="gramEnd"/>
      <w:r w:rsidR="000D6B41" w:rsidRPr="008E023C">
        <w:rPr>
          <w:rFonts w:cstheme="minorHAnsi"/>
        </w:rPr>
        <w:t xml:space="preserve"> effort to interfere </w:t>
      </w:r>
    </w:p>
    <w:p w14:paraId="5C999CB7" w14:textId="77777777" w:rsidR="000D6B41" w:rsidRDefault="000D6B41" w:rsidP="000D6B41">
      <w:pPr>
        <w:spacing w:after="0" w:line="240" w:lineRule="auto"/>
        <w:rPr>
          <w:rFonts w:cstheme="minorHAnsi"/>
        </w:rPr>
      </w:pPr>
    </w:p>
    <w:p w14:paraId="508A980C" w14:textId="39FA9101" w:rsidR="000D6B41" w:rsidRDefault="000D6B41" w:rsidP="000D6B41">
      <w:pPr>
        <w:spacing w:after="0" w:line="240" w:lineRule="auto"/>
        <w:rPr>
          <w:rFonts w:cstheme="minorHAnsi"/>
        </w:rPr>
      </w:pPr>
      <w:r w:rsidRPr="000D6B41">
        <w:rPr>
          <w:rFonts w:cstheme="minorHAnsi"/>
        </w:rPr>
        <w:t>Pompeo letter</w:t>
      </w:r>
    </w:p>
    <w:p w14:paraId="6FF7E730" w14:textId="2B5A1594" w:rsidR="000D6B41" w:rsidRDefault="000D6B41" w:rsidP="000D6B41">
      <w:pPr>
        <w:spacing w:after="0" w:line="240" w:lineRule="auto"/>
      </w:pPr>
      <w:hyperlink r:id="rId15" w:history="1">
        <w:r w:rsidRPr="00E94656">
          <w:rPr>
            <w:rStyle w:val="Hyperlink"/>
          </w:rPr>
          <w:t>https://foreignaffairs.house.gov/_cache/files/4/6/4683bc86-be2a-49fc-9e76-7cdbf669592f/98BEBD8006DE62BA36BEBD175775F744.2019-10-1-ele-abs-eec-to-depsec-sullivan.pdf</w:t>
        </w:r>
      </w:hyperlink>
    </w:p>
    <w:p w14:paraId="0EB4D6AF" w14:textId="77777777" w:rsidR="008E023C" w:rsidRDefault="008E023C" w:rsidP="008E023C">
      <w:pPr>
        <w:spacing w:after="0" w:line="240" w:lineRule="auto"/>
        <w:rPr>
          <w:rFonts w:cstheme="minorHAnsi"/>
        </w:rPr>
      </w:pPr>
    </w:p>
    <w:p w14:paraId="4A9CB52A" w14:textId="0BE2E18D" w:rsidR="008E023C" w:rsidRDefault="008E023C" w:rsidP="008E023C">
      <w:pPr>
        <w:spacing w:after="0" w:line="240" w:lineRule="auto"/>
        <w:rPr>
          <w:rFonts w:cstheme="minorHAnsi"/>
        </w:rPr>
      </w:pPr>
      <w:r>
        <w:rPr>
          <w:rFonts w:cstheme="minorHAnsi"/>
        </w:rPr>
        <w:t>Who the hell is Mike Pompeo??</w:t>
      </w:r>
      <w:r w:rsidR="00AA6FC2">
        <w:rPr>
          <w:rFonts w:cstheme="minorHAnsi"/>
        </w:rPr>
        <w:t xml:space="preserve">  Oh man…</w:t>
      </w:r>
    </w:p>
    <w:p w14:paraId="3B37F3A3" w14:textId="10C55103" w:rsidR="000D6B41" w:rsidRDefault="000D6B41" w:rsidP="00A0458C">
      <w:pPr>
        <w:spacing w:after="0" w:line="240" w:lineRule="auto"/>
        <w:rPr>
          <w:rFonts w:cstheme="minorHAnsi"/>
        </w:rPr>
      </w:pPr>
    </w:p>
    <w:p w14:paraId="7CC18CF8" w14:textId="74B3A783" w:rsidR="000D6B41" w:rsidRDefault="000D6B41" w:rsidP="008E023C">
      <w:pPr>
        <w:pStyle w:val="ListParagraph"/>
        <w:numPr>
          <w:ilvl w:val="0"/>
          <w:numId w:val="11"/>
        </w:numPr>
        <w:spacing w:after="0" w:line="240" w:lineRule="auto"/>
        <w:rPr>
          <w:rFonts w:cstheme="minorHAnsi"/>
        </w:rPr>
      </w:pPr>
      <w:r>
        <w:rPr>
          <w:rFonts w:cstheme="minorHAnsi"/>
        </w:rPr>
        <w:t xml:space="preserve"> </w:t>
      </w:r>
      <w:proofErr w:type="spellStart"/>
      <w:r>
        <w:rPr>
          <w:rFonts w:cstheme="minorHAnsi"/>
        </w:rPr>
        <w:t>Subpeona</w:t>
      </w:r>
      <w:proofErr w:type="spellEnd"/>
      <w:r>
        <w:rPr>
          <w:rFonts w:cstheme="minorHAnsi"/>
        </w:rPr>
        <w:t xml:space="preserve"> Schiff to Giuliani</w:t>
      </w:r>
    </w:p>
    <w:p w14:paraId="2B2E303F" w14:textId="2B1A77E3" w:rsidR="00C74BAD" w:rsidRPr="00C74BAD" w:rsidRDefault="00C74BAD" w:rsidP="00C74BAD">
      <w:pPr>
        <w:spacing w:after="0" w:line="240" w:lineRule="auto"/>
        <w:rPr>
          <w:rFonts w:cstheme="minorHAnsi"/>
        </w:rPr>
      </w:pPr>
      <w:r>
        <w:rPr>
          <w:rFonts w:cstheme="minorHAnsi"/>
        </w:rPr>
        <w:t>Transmittal letter:</w:t>
      </w:r>
    </w:p>
    <w:p w14:paraId="68ECD903" w14:textId="39A4B30E" w:rsidR="008E023C" w:rsidRDefault="00E526BB" w:rsidP="000D6B41">
      <w:pPr>
        <w:spacing w:after="0" w:line="240" w:lineRule="auto"/>
      </w:pPr>
      <w:hyperlink r:id="rId16" w:history="1">
        <w:r>
          <w:rPr>
            <w:rStyle w:val="Hyperlink"/>
          </w:rPr>
          <w:t>https://oversight.house.gov/sites/democrats.oversight.house.gov/files/documents/20190930%20-%20Giuliani%20HPSCI%20Subpoena%20Letter.pdf</w:t>
        </w:r>
      </w:hyperlink>
    </w:p>
    <w:p w14:paraId="7E75EB9C" w14:textId="775070E9" w:rsidR="00E526BB" w:rsidRDefault="00E526BB" w:rsidP="000D6B41">
      <w:pPr>
        <w:spacing w:after="0" w:line="240" w:lineRule="auto"/>
      </w:pPr>
    </w:p>
    <w:p w14:paraId="6408A051" w14:textId="47B7EA71" w:rsidR="00C74BAD" w:rsidRDefault="00C74BAD" w:rsidP="000D6B41">
      <w:pPr>
        <w:spacing w:after="0" w:line="240" w:lineRule="auto"/>
      </w:pPr>
      <w:r>
        <w:t>Subpoena:</w:t>
      </w:r>
    </w:p>
    <w:p w14:paraId="75A9DCCB" w14:textId="3882E1A3" w:rsidR="00C74BAD" w:rsidRDefault="00C74BAD" w:rsidP="000D6B41">
      <w:pPr>
        <w:spacing w:after="0" w:line="240" w:lineRule="auto"/>
      </w:pPr>
      <w:hyperlink r:id="rId17" w:history="1">
        <w:r>
          <w:rPr>
            <w:rStyle w:val="Hyperlink"/>
          </w:rPr>
          <w:t>https://oversight.house.gov/sites/democrats.oversight.house.gov/files/documents/20190930%20-%20Giuliani%20HPSCI%20Subpoena%20Schedule%20Only.pdf</w:t>
        </w:r>
      </w:hyperlink>
    </w:p>
    <w:p w14:paraId="169F4616" w14:textId="6F8AEC9E" w:rsidR="00C74BAD" w:rsidRDefault="00C74BAD" w:rsidP="000D6B41">
      <w:pPr>
        <w:spacing w:after="0" w:line="240" w:lineRule="auto"/>
      </w:pPr>
    </w:p>
    <w:p w14:paraId="3FA4499B" w14:textId="4FA513E5" w:rsidR="00C74BAD" w:rsidRDefault="00C74BAD" w:rsidP="000D6B41">
      <w:pPr>
        <w:spacing w:after="0" w:line="240" w:lineRule="auto"/>
      </w:pPr>
      <w:r>
        <w:t>THERE’S A LOT OF STUFF IN THERE</w:t>
      </w:r>
    </w:p>
    <w:p w14:paraId="5E8D588C" w14:textId="77777777" w:rsidR="00C74BAD" w:rsidRDefault="00C74BAD" w:rsidP="000D6B41">
      <w:pPr>
        <w:spacing w:after="0" w:line="240" w:lineRule="auto"/>
      </w:pPr>
    </w:p>
    <w:p w14:paraId="3E996E99" w14:textId="68228F49" w:rsidR="00E526BB" w:rsidRDefault="00E526BB" w:rsidP="000D6B41">
      <w:pPr>
        <w:spacing w:after="0" w:line="240" w:lineRule="auto"/>
      </w:pPr>
      <w:r>
        <w:t>-by October 15</w:t>
      </w:r>
    </w:p>
    <w:p w14:paraId="10DFD1AB" w14:textId="1555545C" w:rsidR="00E526BB" w:rsidRPr="00E526BB" w:rsidRDefault="00E526BB" w:rsidP="000D6B41">
      <w:pPr>
        <w:spacing w:after="0" w:line="240" w:lineRule="auto"/>
        <w:rPr>
          <w:b/>
          <w:bCs/>
        </w:rPr>
      </w:pPr>
      <w:r>
        <w:rPr>
          <w:b/>
          <w:bCs/>
        </w:rPr>
        <w:t>So again, remember:  Trump isn’t going to be impeached tomorrow.</w:t>
      </w:r>
    </w:p>
    <w:p w14:paraId="0C43BFEB" w14:textId="1DD542A7" w:rsidR="00E526BB" w:rsidRDefault="00E526BB" w:rsidP="000D6B41">
      <w:pPr>
        <w:spacing w:after="0" w:line="240" w:lineRule="auto"/>
        <w:rPr>
          <w:rFonts w:cstheme="minorHAnsi"/>
        </w:rPr>
      </w:pPr>
    </w:p>
    <w:p w14:paraId="137EDB3D" w14:textId="0F84E1E3" w:rsidR="00E526BB" w:rsidRDefault="00E526BB" w:rsidP="00E526BB">
      <w:pPr>
        <w:spacing w:after="0" w:line="240" w:lineRule="auto"/>
        <w:rPr>
          <w:rFonts w:cstheme="minorHAnsi"/>
        </w:rPr>
      </w:pPr>
      <w:r>
        <w:rPr>
          <w:rFonts w:cstheme="minorHAnsi"/>
        </w:rPr>
        <w:t xml:space="preserve">Two improper </w:t>
      </w:r>
      <w:proofErr w:type="spellStart"/>
      <w:r>
        <w:rPr>
          <w:rFonts w:cstheme="minorHAnsi"/>
        </w:rPr>
        <w:t>Ukranian</w:t>
      </w:r>
      <w:proofErr w:type="spellEnd"/>
      <w:r>
        <w:rPr>
          <w:rFonts w:cstheme="minorHAnsi"/>
        </w:rPr>
        <w:t xml:space="preserve"> things</w:t>
      </w:r>
      <w:proofErr w:type="gramStart"/>
      <w:r>
        <w:rPr>
          <w:rFonts w:cstheme="minorHAnsi"/>
        </w:rPr>
        <w:t>:  (</w:t>
      </w:r>
      <w:proofErr w:type="spellStart"/>
      <w:proofErr w:type="gramEnd"/>
      <w:r>
        <w:rPr>
          <w:rFonts w:cstheme="minorHAnsi"/>
        </w:rPr>
        <w:t>i</w:t>
      </w:r>
      <w:proofErr w:type="spellEnd"/>
      <w:r>
        <w:rPr>
          <w:rFonts w:cstheme="minorHAnsi"/>
        </w:rPr>
        <w:t xml:space="preserve">) </w:t>
      </w:r>
      <w:r w:rsidRPr="00E526BB">
        <w:rPr>
          <w:rFonts w:cstheme="minorHAnsi"/>
        </w:rPr>
        <w:t>Hunter Biden stuff</w:t>
      </w:r>
      <w:r>
        <w:rPr>
          <w:rFonts w:cstheme="minorHAnsi"/>
        </w:rPr>
        <w:t xml:space="preserve">, (ii) prosecution of </w:t>
      </w:r>
      <w:proofErr w:type="spellStart"/>
      <w:r>
        <w:rPr>
          <w:rFonts w:cstheme="minorHAnsi"/>
        </w:rPr>
        <w:t>Ukranians</w:t>
      </w:r>
      <w:proofErr w:type="spellEnd"/>
      <w:r>
        <w:rPr>
          <w:rFonts w:cstheme="minorHAnsi"/>
        </w:rPr>
        <w:t xml:space="preserve"> who provided evidence against </w:t>
      </w:r>
      <w:proofErr w:type="spellStart"/>
      <w:r>
        <w:rPr>
          <w:rFonts w:cstheme="minorHAnsi"/>
        </w:rPr>
        <w:t>Paulie</w:t>
      </w:r>
      <w:proofErr w:type="spellEnd"/>
      <w:r>
        <w:rPr>
          <w:rFonts w:cstheme="minorHAnsi"/>
        </w:rPr>
        <w:t xml:space="preserve"> Manafort.</w:t>
      </w:r>
    </w:p>
    <w:p w14:paraId="77DA7550" w14:textId="12D37294" w:rsidR="00E526BB" w:rsidRDefault="00E526BB" w:rsidP="00E526BB">
      <w:pPr>
        <w:spacing w:after="0" w:line="240" w:lineRule="auto"/>
        <w:rPr>
          <w:rFonts w:cstheme="minorHAnsi"/>
        </w:rPr>
      </w:pPr>
    </w:p>
    <w:p w14:paraId="10FF1087" w14:textId="436A9EF5" w:rsidR="008E023C" w:rsidRPr="00C74BAD" w:rsidRDefault="008E023C" w:rsidP="000D6B41">
      <w:pPr>
        <w:spacing w:after="0" w:line="240" w:lineRule="auto"/>
        <w:rPr>
          <w:rFonts w:cstheme="minorHAnsi"/>
          <w:u w:val="single"/>
        </w:rPr>
      </w:pPr>
      <w:r w:rsidRPr="00C74BAD">
        <w:rPr>
          <w:rFonts w:cstheme="minorHAnsi"/>
          <w:u w:val="single"/>
        </w:rPr>
        <w:t>More stuff coming up</w:t>
      </w:r>
      <w:r w:rsidR="00C74BAD" w:rsidRPr="00C74BAD">
        <w:rPr>
          <w:rFonts w:cstheme="minorHAnsi"/>
          <w:u w:val="single"/>
        </w:rPr>
        <w:t xml:space="preserve"> next week</w:t>
      </w:r>
    </w:p>
    <w:p w14:paraId="79CD3366" w14:textId="77777777" w:rsidR="008E023C" w:rsidRDefault="008E023C" w:rsidP="008E023C">
      <w:pPr>
        <w:pStyle w:val="ListParagraph"/>
        <w:numPr>
          <w:ilvl w:val="0"/>
          <w:numId w:val="14"/>
        </w:numPr>
        <w:spacing w:after="0" w:line="240" w:lineRule="auto"/>
        <w:rPr>
          <w:rFonts w:cstheme="minorHAnsi"/>
        </w:rPr>
      </w:pPr>
      <w:r w:rsidRPr="008E023C">
        <w:rPr>
          <w:rFonts w:cstheme="minorHAnsi"/>
        </w:rPr>
        <w:t xml:space="preserve"> </w:t>
      </w:r>
      <w:r w:rsidR="000D6B41" w:rsidRPr="008E023C">
        <w:rPr>
          <w:rFonts w:cstheme="minorHAnsi"/>
        </w:rPr>
        <w:t>Subpoena from Cummings to White House</w:t>
      </w:r>
    </w:p>
    <w:p w14:paraId="3AA38EBC" w14:textId="77777777" w:rsidR="008E023C" w:rsidRDefault="000D6B41" w:rsidP="008E023C">
      <w:pPr>
        <w:pStyle w:val="ListParagraph"/>
        <w:numPr>
          <w:ilvl w:val="0"/>
          <w:numId w:val="14"/>
        </w:numPr>
        <w:spacing w:after="0" w:line="240" w:lineRule="auto"/>
        <w:rPr>
          <w:rFonts w:cstheme="minorHAnsi"/>
        </w:rPr>
      </w:pPr>
      <w:r w:rsidRPr="008E023C">
        <w:rPr>
          <w:rFonts w:cstheme="minorHAnsi"/>
        </w:rPr>
        <w:t>Thursday, Volker testimony</w:t>
      </w:r>
    </w:p>
    <w:p w14:paraId="64294D11" w14:textId="77777777" w:rsidR="008E023C" w:rsidRDefault="000D6B41" w:rsidP="008E023C">
      <w:pPr>
        <w:pStyle w:val="ListParagraph"/>
        <w:numPr>
          <w:ilvl w:val="0"/>
          <w:numId w:val="14"/>
        </w:numPr>
        <w:spacing w:after="0" w:line="240" w:lineRule="auto"/>
        <w:rPr>
          <w:rFonts w:cstheme="minorHAnsi"/>
        </w:rPr>
      </w:pPr>
      <w:r w:rsidRPr="008E023C">
        <w:rPr>
          <w:rFonts w:cstheme="minorHAnsi"/>
        </w:rPr>
        <w:t>Friday, Atkinson testimony</w:t>
      </w:r>
    </w:p>
    <w:p w14:paraId="3D2912BC" w14:textId="184FBCC7" w:rsidR="008E023C" w:rsidRDefault="000D6B41" w:rsidP="008E023C">
      <w:pPr>
        <w:pStyle w:val="ListParagraph"/>
        <w:numPr>
          <w:ilvl w:val="0"/>
          <w:numId w:val="14"/>
        </w:numPr>
        <w:spacing w:after="0" w:line="240" w:lineRule="auto"/>
        <w:rPr>
          <w:rFonts w:cstheme="minorHAnsi"/>
        </w:rPr>
      </w:pPr>
      <w:r w:rsidRPr="008E023C">
        <w:rPr>
          <w:rFonts w:cstheme="minorHAnsi"/>
        </w:rPr>
        <w:t xml:space="preserve">Next week:  depo/interview with </w:t>
      </w:r>
      <w:r w:rsidR="00C74BAD">
        <w:rPr>
          <w:rFonts w:cstheme="minorHAnsi"/>
        </w:rPr>
        <w:t xml:space="preserve">Marie </w:t>
      </w:r>
      <w:proofErr w:type="spellStart"/>
      <w:r w:rsidRPr="008E023C">
        <w:rPr>
          <w:rFonts w:cstheme="minorHAnsi"/>
        </w:rPr>
        <w:t>Y</w:t>
      </w:r>
      <w:r w:rsidR="00C74BAD">
        <w:rPr>
          <w:rFonts w:cstheme="minorHAnsi"/>
        </w:rPr>
        <w:t>ova</w:t>
      </w:r>
      <w:r w:rsidRPr="008E023C">
        <w:rPr>
          <w:rFonts w:cstheme="minorHAnsi"/>
        </w:rPr>
        <w:t>novi</w:t>
      </w:r>
      <w:r w:rsidR="00180FE3">
        <w:rPr>
          <w:rFonts w:cstheme="minorHAnsi"/>
        </w:rPr>
        <w:t>t</w:t>
      </w:r>
      <w:r w:rsidRPr="008E023C">
        <w:rPr>
          <w:rFonts w:cstheme="minorHAnsi"/>
        </w:rPr>
        <w:t>ch</w:t>
      </w:r>
      <w:proofErr w:type="spellEnd"/>
      <w:r w:rsidR="00C74BAD">
        <w:rPr>
          <w:rFonts w:cstheme="minorHAnsi"/>
        </w:rPr>
        <w:t>, former ambassador to Ukraine</w:t>
      </w:r>
    </w:p>
    <w:p w14:paraId="6F99AB9D" w14:textId="2F0A7012" w:rsidR="00C74BAD" w:rsidRDefault="00C74BAD" w:rsidP="00C74BAD">
      <w:pPr>
        <w:spacing w:after="0" w:line="240" w:lineRule="auto"/>
        <w:rPr>
          <w:rFonts w:cstheme="minorHAnsi"/>
        </w:rPr>
      </w:pPr>
    </w:p>
    <w:p w14:paraId="3E7A3B7B" w14:textId="689E8148" w:rsidR="00C74BAD" w:rsidRDefault="00C74BAD" w:rsidP="00C74BAD">
      <w:pPr>
        <w:spacing w:after="0" w:line="240" w:lineRule="auto"/>
        <w:rPr>
          <w:rFonts w:cstheme="minorHAnsi"/>
        </w:rPr>
      </w:pPr>
      <w:r>
        <w:rPr>
          <w:rFonts w:cstheme="minorHAnsi"/>
        </w:rPr>
        <w:t>Remember:  p.4 of the TELCON</w:t>
      </w:r>
    </w:p>
    <w:p w14:paraId="180ECF5F" w14:textId="77777777" w:rsidR="00C74BAD" w:rsidRDefault="00C74BAD" w:rsidP="00C74BAD">
      <w:pPr>
        <w:spacing w:after="0" w:line="240" w:lineRule="auto"/>
      </w:pPr>
      <w:hyperlink r:id="rId18" w:history="1">
        <w:r w:rsidRPr="00D25AF1">
          <w:rPr>
            <w:rStyle w:val="Hyperlink"/>
          </w:rPr>
          <w:t>http://openargs.com/wp-content/uploads/Unclassified09.2019.pdf</w:t>
        </w:r>
      </w:hyperlink>
    </w:p>
    <w:p w14:paraId="6DF98276" w14:textId="04D980D0" w:rsidR="00C74BAD" w:rsidRDefault="00C74BAD" w:rsidP="00C74BAD">
      <w:pPr>
        <w:spacing w:after="0" w:line="240" w:lineRule="auto"/>
        <w:rPr>
          <w:rFonts w:cstheme="minorHAnsi"/>
        </w:rPr>
      </w:pPr>
    </w:p>
    <w:p w14:paraId="272F5EAA" w14:textId="32E059CB" w:rsidR="00C74BAD" w:rsidRDefault="00C74BAD" w:rsidP="00C74BAD">
      <w:pPr>
        <w:spacing w:after="0" w:line="240" w:lineRule="auto"/>
        <w:rPr>
          <w:rFonts w:cstheme="minorHAnsi"/>
        </w:rPr>
      </w:pPr>
      <w:r>
        <w:rPr>
          <w:rFonts w:cstheme="minorHAnsi"/>
        </w:rPr>
        <w:t>“The former ambassador… the woman, was bad news and the people she was dealing with in the Ukraine [</w:t>
      </w:r>
      <w:proofErr w:type="spellStart"/>
      <w:r>
        <w:rPr>
          <w:rFonts w:cstheme="minorHAnsi"/>
        </w:rPr>
        <w:t>sp</w:t>
      </w:r>
      <w:proofErr w:type="spellEnd"/>
      <w:r>
        <w:rPr>
          <w:rFonts w:cstheme="minorHAnsi"/>
        </w:rPr>
        <w:t>] were bad news so I just want to let you know that.”</w:t>
      </w:r>
    </w:p>
    <w:p w14:paraId="63E19E7B" w14:textId="277CBB13" w:rsidR="00C74BAD" w:rsidRDefault="00C74BAD" w:rsidP="00C74BAD">
      <w:pPr>
        <w:spacing w:after="0" w:line="240" w:lineRule="auto"/>
        <w:rPr>
          <w:rFonts w:cstheme="minorHAnsi"/>
        </w:rPr>
      </w:pPr>
    </w:p>
    <w:p w14:paraId="03005509" w14:textId="74FD2245" w:rsidR="00180FE3" w:rsidRDefault="00C74BAD" w:rsidP="00C74BAD">
      <w:pPr>
        <w:spacing w:after="0" w:line="240" w:lineRule="auto"/>
        <w:rPr>
          <w:rFonts w:cstheme="minorHAnsi"/>
        </w:rPr>
      </w:pPr>
      <w:r>
        <w:rPr>
          <w:rFonts w:cstheme="minorHAnsi"/>
        </w:rPr>
        <w:t xml:space="preserve">This is Trump.  </w:t>
      </w:r>
      <w:proofErr w:type="spellStart"/>
      <w:r>
        <w:rPr>
          <w:rFonts w:cstheme="minorHAnsi"/>
        </w:rPr>
        <w:t>Yovanov</w:t>
      </w:r>
      <w:r w:rsidR="00180FE3">
        <w:rPr>
          <w:rFonts w:cstheme="minorHAnsi"/>
        </w:rPr>
        <w:t>itch</w:t>
      </w:r>
      <w:proofErr w:type="spellEnd"/>
      <w:r w:rsidR="00180FE3">
        <w:rPr>
          <w:rFonts w:cstheme="minorHAnsi"/>
        </w:rPr>
        <w:t xml:space="preserve"> is a career diplomat. Joined the foreign service in 1986 at age 28. That’s Reagan.  Elevated under Clinton.  Elevated to ambassador to Kyrgyz Republic by George W. Bush.  Assigned to Ukraine in 2016.  Recalled in May of 2019, right after </w:t>
      </w:r>
      <w:proofErr w:type="spellStart"/>
      <w:r w:rsidR="00180FE3">
        <w:rPr>
          <w:rFonts w:cstheme="minorHAnsi"/>
        </w:rPr>
        <w:t>Zelinskyy</w:t>
      </w:r>
      <w:proofErr w:type="spellEnd"/>
      <w:r w:rsidR="00180FE3">
        <w:rPr>
          <w:rFonts w:cstheme="minorHAnsi"/>
        </w:rPr>
        <w:t xml:space="preserve"> won.  Draw whatever inferences you want from that.  But NOT in 2017.</w:t>
      </w:r>
    </w:p>
    <w:p w14:paraId="6F650D4E" w14:textId="77777777" w:rsidR="00C74BAD" w:rsidRPr="00C74BAD" w:rsidRDefault="00C74BAD" w:rsidP="00C74BAD">
      <w:pPr>
        <w:spacing w:after="0" w:line="240" w:lineRule="auto"/>
        <w:rPr>
          <w:rFonts w:cstheme="minorHAnsi"/>
        </w:rPr>
      </w:pPr>
    </w:p>
    <w:p w14:paraId="2B5CA129" w14:textId="72E48BC9" w:rsidR="00AE6666" w:rsidRPr="00AE6666" w:rsidRDefault="00AE6666" w:rsidP="00AE6666">
      <w:pPr>
        <w:pStyle w:val="ListParagraph"/>
        <w:numPr>
          <w:ilvl w:val="0"/>
          <w:numId w:val="11"/>
        </w:numPr>
        <w:spacing w:after="0" w:line="240" w:lineRule="auto"/>
        <w:rPr>
          <w:rFonts w:cstheme="minorHAnsi"/>
        </w:rPr>
      </w:pPr>
      <w:r>
        <w:rPr>
          <w:rFonts w:cstheme="minorHAnsi"/>
        </w:rPr>
        <w:t xml:space="preserve"> </w:t>
      </w:r>
      <w:r w:rsidRPr="00AE6666">
        <w:rPr>
          <w:rFonts w:cstheme="minorHAnsi"/>
        </w:rPr>
        <w:t>Impeachment - disqualify</w:t>
      </w:r>
    </w:p>
    <w:p w14:paraId="1B9F5C91" w14:textId="77777777" w:rsidR="00AE6666" w:rsidRDefault="00AE6666" w:rsidP="00AE6666">
      <w:pPr>
        <w:spacing w:after="0" w:line="240" w:lineRule="auto"/>
        <w:rPr>
          <w:rFonts w:cstheme="minorHAnsi"/>
        </w:rPr>
      </w:pPr>
    </w:p>
    <w:p w14:paraId="4BAEE2C5" w14:textId="77777777" w:rsidR="00AE6666" w:rsidRDefault="00AE6666" w:rsidP="00AE6666">
      <w:pPr>
        <w:spacing w:after="0" w:line="240" w:lineRule="auto"/>
        <w:rPr>
          <w:rFonts w:cstheme="minorHAnsi"/>
        </w:rPr>
      </w:pPr>
      <w:r>
        <w:rPr>
          <w:rFonts w:cstheme="minorHAnsi"/>
        </w:rPr>
        <w:t>-Impeachment – disqualify – Erwin question</w:t>
      </w:r>
    </w:p>
    <w:p w14:paraId="0F3E6CF8" w14:textId="5078FDCA" w:rsidR="00AE6666" w:rsidRDefault="00AE6666" w:rsidP="00AE6666">
      <w:pPr>
        <w:spacing w:after="0" w:line="240" w:lineRule="auto"/>
        <w:rPr>
          <w:rFonts w:cstheme="minorHAnsi"/>
        </w:rPr>
      </w:pPr>
    </w:p>
    <w:p w14:paraId="36DD0790" w14:textId="294864C6" w:rsidR="00E66364" w:rsidRDefault="00E66364" w:rsidP="00E66364">
      <w:pPr>
        <w:spacing w:after="0"/>
        <w:rPr>
          <w:rFonts w:cstheme="minorHAnsi"/>
        </w:rPr>
      </w:pPr>
      <w:r w:rsidRPr="00E66364">
        <w:rPr>
          <w:rFonts w:cstheme="minorHAnsi"/>
          <w:u w:val="single"/>
        </w:rPr>
        <w:t>Art. 1, Sec. 3, Cl. 6-7</w:t>
      </w:r>
      <w:r>
        <w:rPr>
          <w:rFonts w:cstheme="minorHAnsi"/>
        </w:rPr>
        <w:t xml:space="preserve">:  </w:t>
      </w:r>
      <w:r w:rsidRPr="00E66364">
        <w:rPr>
          <w:rFonts w:cstheme="minorHAnsi"/>
        </w:rPr>
        <w:t>The Senate shall have the sole Power to try all </w:t>
      </w:r>
      <w:hyperlink r:id="rId19" w:anchor="IMPEACH" w:history="1">
        <w:r w:rsidRPr="00E66364">
          <w:rPr>
            <w:rStyle w:val="Hyperlink"/>
            <w:rFonts w:cstheme="minorHAnsi"/>
          </w:rPr>
          <w:t>Impeachments</w:t>
        </w:r>
      </w:hyperlink>
      <w:r w:rsidRPr="00E66364">
        <w:rPr>
          <w:rFonts w:cstheme="minorHAnsi"/>
        </w:rPr>
        <w:t>. When sitting for that Purpose, they shall be on Oath or Affirmation. When the President of the United States is tried, the Chief Justice shall preside: And no Person shall be convicted without the </w:t>
      </w:r>
      <w:hyperlink r:id="rId20" w:anchor="CONCUR" w:history="1">
        <w:r w:rsidRPr="00E66364">
          <w:rPr>
            <w:rStyle w:val="Hyperlink"/>
            <w:rFonts w:cstheme="minorHAnsi"/>
          </w:rPr>
          <w:t>Concurrence</w:t>
        </w:r>
      </w:hyperlink>
      <w:r w:rsidRPr="00E66364">
        <w:rPr>
          <w:rFonts w:cstheme="minorHAnsi"/>
        </w:rPr>
        <w:t> of two thirds of the Members present.</w:t>
      </w:r>
    </w:p>
    <w:p w14:paraId="594EC982" w14:textId="77777777" w:rsidR="00E66364" w:rsidRPr="00E66364" w:rsidRDefault="00E66364" w:rsidP="00E66364">
      <w:pPr>
        <w:spacing w:after="0"/>
        <w:rPr>
          <w:rFonts w:cstheme="minorHAnsi"/>
        </w:rPr>
      </w:pPr>
    </w:p>
    <w:p w14:paraId="5877EE96" w14:textId="77777777" w:rsidR="00E66364" w:rsidRPr="00E66364" w:rsidRDefault="00E66364" w:rsidP="00E66364">
      <w:pPr>
        <w:spacing w:after="0" w:line="240" w:lineRule="auto"/>
        <w:rPr>
          <w:rFonts w:cstheme="minorHAnsi"/>
        </w:rPr>
      </w:pPr>
      <w:r w:rsidRPr="00E66364">
        <w:rPr>
          <w:rFonts w:cstheme="minorHAnsi"/>
          <w:b/>
          <w:bCs/>
        </w:rPr>
        <w:t>Judgment in Cases of </w:t>
      </w:r>
      <w:hyperlink r:id="rId21" w:anchor="IMPEACH" w:history="1">
        <w:r w:rsidRPr="00E66364">
          <w:rPr>
            <w:rStyle w:val="Hyperlink"/>
            <w:rFonts w:cstheme="minorHAnsi"/>
            <w:b/>
            <w:bCs/>
          </w:rPr>
          <w:t>Impeachment</w:t>
        </w:r>
      </w:hyperlink>
      <w:r w:rsidRPr="00E66364">
        <w:rPr>
          <w:rFonts w:cstheme="minorHAnsi"/>
          <w:b/>
          <w:bCs/>
        </w:rPr>
        <w:t> shall not extend further than to removal from Office, and disqualification to hold and enjoy any Office of honor, Trust or Profit under the United States: but the Party convicted shall nevertheless be liable and subject to Indictment, Trial, Judgment and Punishment, according to Law</w:t>
      </w:r>
      <w:r w:rsidRPr="00E66364">
        <w:rPr>
          <w:rFonts w:cstheme="minorHAnsi"/>
        </w:rPr>
        <w:t>.</w:t>
      </w:r>
    </w:p>
    <w:p w14:paraId="47CCD8F1" w14:textId="08126DC6" w:rsidR="00E66364" w:rsidRDefault="00E66364" w:rsidP="00AE6666">
      <w:pPr>
        <w:spacing w:after="0" w:line="240" w:lineRule="auto"/>
        <w:rPr>
          <w:rFonts w:cstheme="minorHAnsi"/>
        </w:rPr>
      </w:pPr>
    </w:p>
    <w:p w14:paraId="4CAD1BC7" w14:textId="7D686615" w:rsidR="00AE6666" w:rsidRDefault="00AE6666" w:rsidP="00AE6666">
      <w:pPr>
        <w:spacing w:after="0" w:line="240" w:lineRule="auto"/>
        <w:rPr>
          <w:rFonts w:cstheme="minorHAnsi"/>
        </w:rPr>
      </w:pPr>
      <w:r w:rsidRPr="00E66364">
        <w:rPr>
          <w:rFonts w:cstheme="minorHAnsi"/>
          <w:u w:val="single"/>
        </w:rPr>
        <w:t>Art. 2, Section 4</w:t>
      </w:r>
      <w:r>
        <w:rPr>
          <w:rFonts w:cstheme="minorHAnsi"/>
        </w:rPr>
        <w:t xml:space="preserve">:  </w:t>
      </w:r>
      <w:r w:rsidR="00E66364" w:rsidRPr="00E66364">
        <w:rPr>
          <w:rFonts w:cstheme="minorHAnsi"/>
        </w:rPr>
        <w:t>The President, Vice President and all civil Officers of the United States, shall be removed from Office on Impeachment for, and Conviction of, Treason, Bribery, or other high Crimes and Misdemeanors</w:t>
      </w:r>
    </w:p>
    <w:p w14:paraId="277C94BD" w14:textId="3E95684D" w:rsidR="00E66364" w:rsidRDefault="00E66364" w:rsidP="00AE6666">
      <w:pPr>
        <w:spacing w:after="0" w:line="240" w:lineRule="auto"/>
        <w:rPr>
          <w:rFonts w:cstheme="minorHAnsi"/>
        </w:rPr>
      </w:pPr>
    </w:p>
    <w:p w14:paraId="04CF3748" w14:textId="40CB8668" w:rsidR="00E66364" w:rsidRDefault="00E66364" w:rsidP="00AE6666">
      <w:pPr>
        <w:spacing w:after="0" w:line="240" w:lineRule="auto"/>
        <w:rPr>
          <w:rFonts w:cstheme="minorHAnsi"/>
        </w:rPr>
      </w:pPr>
      <w:r>
        <w:rPr>
          <w:rFonts w:cstheme="minorHAnsi"/>
        </w:rPr>
        <w:t xml:space="preserve">-historically, only Art. III judges have been impeached and convicted; Presidents haven’t.  In </w:t>
      </w:r>
      <w:proofErr w:type="gramStart"/>
      <w:r>
        <w:rPr>
          <w:rFonts w:cstheme="minorHAnsi"/>
        </w:rPr>
        <w:t>all of</w:t>
      </w:r>
      <w:proofErr w:type="gramEnd"/>
      <w:r>
        <w:rPr>
          <w:rFonts w:cstheme="minorHAnsi"/>
        </w:rPr>
        <w:t xml:space="preserve"> those cases, there have been two votes.</w:t>
      </w:r>
    </w:p>
    <w:p w14:paraId="79278D65" w14:textId="77777777" w:rsidR="00E66364" w:rsidRDefault="00E66364" w:rsidP="00AE6666">
      <w:pPr>
        <w:spacing w:after="0" w:line="240" w:lineRule="auto"/>
        <w:rPr>
          <w:rFonts w:cstheme="minorHAnsi"/>
        </w:rPr>
      </w:pPr>
    </w:p>
    <w:p w14:paraId="68E731EB" w14:textId="2FB867F5" w:rsidR="00AE6666" w:rsidRPr="00AE6666" w:rsidRDefault="00AE6666" w:rsidP="00AE6666">
      <w:pPr>
        <w:pStyle w:val="ListParagraph"/>
        <w:numPr>
          <w:ilvl w:val="0"/>
          <w:numId w:val="11"/>
        </w:numPr>
        <w:spacing w:after="0" w:line="240" w:lineRule="auto"/>
        <w:rPr>
          <w:rFonts w:cstheme="minorHAnsi"/>
        </w:rPr>
      </w:pPr>
      <w:r>
        <w:rPr>
          <w:rFonts w:cstheme="minorHAnsi"/>
        </w:rPr>
        <w:t xml:space="preserve"> </w:t>
      </w:r>
      <w:r w:rsidRPr="00AE6666">
        <w:rPr>
          <w:rFonts w:cstheme="minorHAnsi"/>
        </w:rPr>
        <w:t>Mitch said he had to held hearings</w:t>
      </w:r>
    </w:p>
    <w:p w14:paraId="0872FDAF" w14:textId="77777777" w:rsidR="00AE6666" w:rsidRDefault="00AE6666" w:rsidP="00AE6666">
      <w:pPr>
        <w:spacing w:after="0" w:line="240" w:lineRule="auto"/>
      </w:pPr>
      <w:hyperlink r:id="rId22" w:history="1">
        <w:r>
          <w:rPr>
            <w:rStyle w:val="Hyperlink"/>
          </w:rPr>
          <w:t>https://www.vox.com/2019/9/30/20891463/senate-rules-mitch-mcconnell-impeachment-donald-trump</w:t>
        </w:r>
      </w:hyperlink>
    </w:p>
    <w:p w14:paraId="3E7AD8F9" w14:textId="77777777" w:rsidR="00AE6666" w:rsidRDefault="00AE6666" w:rsidP="00AE6666">
      <w:pPr>
        <w:spacing w:after="0" w:line="240" w:lineRule="auto"/>
        <w:rPr>
          <w:rFonts w:cstheme="minorHAnsi"/>
        </w:rPr>
      </w:pPr>
    </w:p>
    <w:p w14:paraId="709379BE" w14:textId="310E6C98" w:rsidR="008E023C" w:rsidRDefault="00180FE3" w:rsidP="00AE6666">
      <w:pPr>
        <w:pStyle w:val="ListParagraph"/>
        <w:numPr>
          <w:ilvl w:val="0"/>
          <w:numId w:val="11"/>
        </w:numPr>
        <w:spacing w:after="0" w:line="240" w:lineRule="auto"/>
        <w:rPr>
          <w:rFonts w:cstheme="minorHAnsi"/>
        </w:rPr>
      </w:pPr>
      <w:r>
        <w:rPr>
          <w:rFonts w:cstheme="minorHAnsi"/>
        </w:rPr>
        <w:t xml:space="preserve">Trump threatens </w:t>
      </w:r>
      <w:r w:rsidR="008E023C" w:rsidRPr="008E023C">
        <w:rPr>
          <w:rFonts w:cstheme="minorHAnsi"/>
        </w:rPr>
        <w:t>“CIVIL WAR”</w:t>
      </w:r>
    </w:p>
    <w:p w14:paraId="192CBC1C" w14:textId="77777777" w:rsidR="008E023C" w:rsidRPr="008E023C" w:rsidRDefault="008E023C" w:rsidP="008E023C">
      <w:pPr>
        <w:spacing w:after="0" w:line="240" w:lineRule="auto"/>
        <w:rPr>
          <w:rFonts w:cstheme="minorHAnsi"/>
        </w:rPr>
      </w:pPr>
      <w:r w:rsidRPr="008E023C">
        <w:rPr>
          <w:rFonts w:cstheme="minorHAnsi"/>
        </w:rPr>
        <w:t xml:space="preserve">-strategy to </w:t>
      </w:r>
    </w:p>
    <w:p w14:paraId="64394354" w14:textId="77777777" w:rsidR="008E023C" w:rsidRPr="008E023C" w:rsidRDefault="008E023C" w:rsidP="008E023C">
      <w:pPr>
        <w:spacing w:after="0" w:line="240" w:lineRule="auto"/>
        <w:rPr>
          <w:rFonts w:cstheme="minorHAnsi"/>
        </w:rPr>
      </w:pPr>
      <w:r w:rsidRPr="008E023C">
        <w:rPr>
          <w:rFonts w:cstheme="minorHAnsi"/>
        </w:rPr>
        <w:t>-Trump unhinged – repeating Kremlin talking points about civil war</w:t>
      </w:r>
    </w:p>
    <w:p w14:paraId="48B51FDB" w14:textId="1C30970F" w:rsidR="008E023C" w:rsidRDefault="00175751" w:rsidP="008E023C">
      <w:pPr>
        <w:spacing w:after="0" w:line="240" w:lineRule="auto"/>
      </w:pPr>
      <w:hyperlink r:id="rId23" w:history="1">
        <w:r>
          <w:rPr>
            <w:rStyle w:val="Hyperlink"/>
          </w:rPr>
          <w:t>https://assets.documentcloud.org/documents/5009827/Khusyaynova-Complaint.pdf</w:t>
        </w:r>
      </w:hyperlink>
    </w:p>
    <w:p w14:paraId="0F1FD98B" w14:textId="5038F8A8" w:rsidR="00175751" w:rsidRDefault="00175751" w:rsidP="008E023C">
      <w:pPr>
        <w:spacing w:after="0" w:line="240" w:lineRule="auto"/>
      </w:pPr>
    </w:p>
    <w:p w14:paraId="34A82E62" w14:textId="24727BAC" w:rsidR="00175751" w:rsidRDefault="00175751" w:rsidP="008E023C">
      <w:pPr>
        <w:spacing w:after="0" w:line="240" w:lineRule="auto"/>
      </w:pPr>
      <w:r>
        <w:t xml:space="preserve">Complaint against Elena </w:t>
      </w:r>
      <w:proofErr w:type="spellStart"/>
      <w:r>
        <w:t>Alekseevna</w:t>
      </w:r>
      <w:proofErr w:type="spellEnd"/>
      <w:r>
        <w:t xml:space="preserve"> </w:t>
      </w:r>
      <w:proofErr w:type="spellStart"/>
      <w:r>
        <w:t>Khusyaynova</w:t>
      </w:r>
      <w:proofErr w:type="spellEnd"/>
    </w:p>
    <w:p w14:paraId="56FF35FF" w14:textId="6A5F8457" w:rsidR="00175751" w:rsidRDefault="00175751" w:rsidP="008E023C">
      <w:pPr>
        <w:spacing w:after="0" w:line="240" w:lineRule="auto"/>
      </w:pPr>
      <w:r>
        <w:t>Concord Management/Internet Research Agency</w:t>
      </w:r>
    </w:p>
    <w:p w14:paraId="6D64DB6A" w14:textId="4A626BB3" w:rsidR="00175751" w:rsidRDefault="00175751" w:rsidP="008E023C">
      <w:pPr>
        <w:spacing w:after="0" w:line="240" w:lineRule="auto"/>
      </w:pPr>
      <w:r>
        <w:t xml:space="preserve">“Project </w:t>
      </w:r>
      <w:proofErr w:type="spellStart"/>
      <w:r>
        <w:t>Lakhta</w:t>
      </w:r>
      <w:proofErr w:type="spellEnd"/>
      <w:r>
        <w:t>”</w:t>
      </w:r>
    </w:p>
    <w:p w14:paraId="3CCA8ABE" w14:textId="7D1BB7B0" w:rsidR="00175751" w:rsidRDefault="00175751" w:rsidP="008E023C">
      <w:pPr>
        <w:spacing w:after="0" w:line="240" w:lineRule="auto"/>
      </w:pPr>
      <w:r>
        <w:t>-effort, beginning in 2014, by Russia to disrupt American and other elections</w:t>
      </w:r>
    </w:p>
    <w:p w14:paraId="2B62CAA8" w14:textId="1F0D89BE" w:rsidR="00175751" w:rsidRDefault="00175751" w:rsidP="008E023C">
      <w:pPr>
        <w:spacing w:after="0" w:line="240" w:lineRule="auto"/>
      </w:pPr>
      <w:r>
        <w:t>Para. 8</w:t>
      </w:r>
      <w:proofErr w:type="gramStart"/>
      <w:r>
        <w:t>:  “</w:t>
      </w:r>
      <w:proofErr w:type="gramEnd"/>
      <w:r>
        <w:t>…to spread distrust toward political candidates and the political system in general.”</w:t>
      </w:r>
    </w:p>
    <w:p w14:paraId="5853F30B" w14:textId="77777777" w:rsidR="00175751" w:rsidRDefault="00175751" w:rsidP="008E023C">
      <w:pPr>
        <w:spacing w:after="0" w:line="240" w:lineRule="auto"/>
      </w:pPr>
    </w:p>
    <w:p w14:paraId="54A10FD1" w14:textId="3AC37CCA" w:rsidR="00175751" w:rsidRDefault="00175751" w:rsidP="008E023C">
      <w:pPr>
        <w:spacing w:after="0" w:line="240" w:lineRule="auto"/>
      </w:pPr>
      <w:r>
        <w:t>-she was the financier</w:t>
      </w:r>
    </w:p>
    <w:p w14:paraId="3A4A5202" w14:textId="4F8B863E" w:rsidR="00175751" w:rsidRDefault="00175751" w:rsidP="008E023C">
      <w:pPr>
        <w:spacing w:after="0" w:line="240" w:lineRule="auto"/>
        <w:rPr>
          <w:rFonts w:cstheme="minorHAnsi"/>
        </w:rPr>
      </w:pPr>
    </w:p>
    <w:p w14:paraId="0F5A9686" w14:textId="77777777" w:rsidR="00AE6666" w:rsidRDefault="004C42CE" w:rsidP="008E023C">
      <w:pPr>
        <w:spacing w:after="0" w:line="240" w:lineRule="auto"/>
        <w:rPr>
          <w:rFonts w:cstheme="minorHAnsi"/>
        </w:rPr>
      </w:pPr>
      <w:r>
        <w:rPr>
          <w:rFonts w:cstheme="minorHAnsi"/>
        </w:rPr>
        <w:t xml:space="preserve">Chilling stuff.  Start at page 15, which is discussions on how to discredit McCain, Paul Ryan, </w:t>
      </w:r>
      <w:r w:rsidR="00AE6666">
        <w:rPr>
          <w:rFonts w:cstheme="minorHAnsi"/>
        </w:rPr>
        <w:t xml:space="preserve">Blue State Elections, Marco Rubio, Mitch McConnell (!) … </w:t>
      </w:r>
    </w:p>
    <w:p w14:paraId="2E6C287A" w14:textId="0659A7EA" w:rsidR="00AE6666" w:rsidRDefault="00AE6666" w:rsidP="008E023C">
      <w:pPr>
        <w:spacing w:after="0" w:line="240" w:lineRule="auto"/>
        <w:rPr>
          <w:rFonts w:cstheme="minorHAnsi"/>
        </w:rPr>
      </w:pPr>
    </w:p>
    <w:p w14:paraId="388B7C72" w14:textId="42FB2266" w:rsidR="00AE6666" w:rsidRDefault="00AE6666" w:rsidP="008E023C">
      <w:pPr>
        <w:spacing w:after="0" w:line="240" w:lineRule="auto"/>
        <w:rPr>
          <w:rFonts w:cstheme="minorHAnsi"/>
        </w:rPr>
      </w:pPr>
      <w:r>
        <w:rPr>
          <w:rFonts w:cstheme="minorHAnsi"/>
        </w:rPr>
        <w:t>Sidebar:  man, I think I get why they got in line.  The entire resources of a hostile foreign power are either behind replacing you, or they’ll back the fuck off.  Not saying I agree with it, but I get it.</w:t>
      </w:r>
    </w:p>
    <w:p w14:paraId="37636D16" w14:textId="198A7971" w:rsidR="00AE6666" w:rsidRDefault="00AE6666" w:rsidP="008E023C">
      <w:pPr>
        <w:spacing w:after="0" w:line="240" w:lineRule="auto"/>
        <w:rPr>
          <w:rFonts w:cstheme="minorHAnsi"/>
        </w:rPr>
      </w:pPr>
    </w:p>
    <w:p w14:paraId="1A5E4CCB" w14:textId="5E0C0484" w:rsidR="00AE6666" w:rsidRDefault="00AE6666" w:rsidP="008E023C">
      <w:pPr>
        <w:spacing w:after="0" w:line="240" w:lineRule="auto"/>
        <w:rPr>
          <w:rFonts w:cstheme="minorHAnsi"/>
        </w:rPr>
      </w:pPr>
      <w:r>
        <w:rPr>
          <w:rFonts w:cstheme="minorHAnsi"/>
        </w:rPr>
        <w:t>Look, there’s this on Paul Ryan (p.15)</w:t>
      </w:r>
    </w:p>
    <w:p w14:paraId="0E162229" w14:textId="5D9DCA1C" w:rsidR="00AE6666" w:rsidRDefault="00AE6666" w:rsidP="008E023C">
      <w:pPr>
        <w:spacing w:after="0" w:line="240" w:lineRule="auto"/>
        <w:rPr>
          <w:rFonts w:cstheme="minorHAnsi"/>
        </w:rPr>
      </w:pPr>
      <w:r>
        <w:rPr>
          <w:rFonts w:cstheme="minorHAnsi"/>
        </w:rPr>
        <w:t xml:space="preserve">“Brand Paul Ryan as a complete and absolute nobody incapable of any decisiveness.  Emphasize that while serving as speaker, this two-faced loudmouth has not accomplished anything good for America or </w:t>
      </w:r>
      <w:r>
        <w:rPr>
          <w:rFonts w:cstheme="minorHAnsi"/>
        </w:rPr>
        <w:lastRenderedPageBreak/>
        <w:t>for American citizens.  State that the only way to get rid of Ryan from Congress, provided he wins in the 2018 primaries, is to vote in favor of Randy Brice, an American veteran and an iron worker and a Democrat.”</w:t>
      </w:r>
    </w:p>
    <w:p w14:paraId="09F866C0" w14:textId="77777777" w:rsidR="00AE6666" w:rsidRDefault="00AE6666" w:rsidP="008E023C">
      <w:pPr>
        <w:spacing w:after="0" w:line="240" w:lineRule="auto"/>
        <w:rPr>
          <w:rFonts w:cstheme="minorHAnsi"/>
        </w:rPr>
      </w:pPr>
    </w:p>
    <w:p w14:paraId="36A9D390" w14:textId="214D52BF" w:rsidR="00175751" w:rsidRDefault="00AE6666" w:rsidP="008E023C">
      <w:pPr>
        <w:spacing w:after="0" w:line="240" w:lineRule="auto"/>
        <w:rPr>
          <w:rFonts w:cstheme="minorHAnsi"/>
        </w:rPr>
      </w:pPr>
      <w:r>
        <w:rPr>
          <w:rFonts w:cstheme="minorHAnsi"/>
        </w:rPr>
        <w:t>and then, on page 16, we get this:</w:t>
      </w:r>
    </w:p>
    <w:p w14:paraId="25F15CB5" w14:textId="005A386E" w:rsidR="00AE6666" w:rsidRDefault="00AE6666" w:rsidP="008E023C">
      <w:pPr>
        <w:spacing w:after="0" w:line="240" w:lineRule="auto"/>
        <w:rPr>
          <w:rFonts w:cstheme="minorHAnsi"/>
        </w:rPr>
      </w:pPr>
    </w:p>
    <w:p w14:paraId="20337E99" w14:textId="4C8E30DD" w:rsidR="00AE6666" w:rsidRDefault="00AE6666" w:rsidP="008E023C">
      <w:pPr>
        <w:spacing w:after="0" w:line="240" w:lineRule="auto"/>
        <w:rPr>
          <w:rFonts w:cstheme="minorHAnsi"/>
        </w:rPr>
      </w:pPr>
      <w:r>
        <w:rPr>
          <w:rFonts w:cstheme="minorHAnsi"/>
        </w:rPr>
        <w:t>Support Michael Savage, a useful idiot.</w:t>
      </w:r>
    </w:p>
    <w:p w14:paraId="222DE4E8" w14:textId="67496F7E" w:rsidR="00AE6666" w:rsidRDefault="00AE6666" w:rsidP="008E023C">
      <w:pPr>
        <w:spacing w:after="0" w:line="240" w:lineRule="auto"/>
        <w:rPr>
          <w:rFonts w:cstheme="minorHAnsi"/>
        </w:rPr>
      </w:pPr>
      <w:r>
        <w:rPr>
          <w:rFonts w:cstheme="minorHAnsi"/>
        </w:rPr>
        <w:t>“Any attempt to remove Trump is a direct path to a civil war in the United States.  … Anti-Trump Republicans … will not stop acting as traitors.”</w:t>
      </w:r>
    </w:p>
    <w:p w14:paraId="469C463B" w14:textId="77777777" w:rsidR="00E66364" w:rsidRDefault="00E66364" w:rsidP="003D01D9">
      <w:pPr>
        <w:spacing w:after="0" w:line="240" w:lineRule="auto"/>
      </w:pPr>
    </w:p>
    <w:p w14:paraId="30DAED27" w14:textId="0B8565FC" w:rsidR="002E4F30" w:rsidRDefault="00E66364" w:rsidP="00E66364">
      <w:pPr>
        <w:pStyle w:val="ListParagraph"/>
        <w:numPr>
          <w:ilvl w:val="0"/>
          <w:numId w:val="11"/>
        </w:numPr>
        <w:spacing w:after="0" w:line="240" w:lineRule="auto"/>
      </w:pPr>
      <w:r>
        <w:t xml:space="preserve"> </w:t>
      </w:r>
      <w:r w:rsidR="002E4F30">
        <w:t>Barr’s involvement</w:t>
      </w:r>
    </w:p>
    <w:p w14:paraId="42FB2DE6" w14:textId="3411F618" w:rsidR="002E4F30" w:rsidRDefault="00A13CB0" w:rsidP="003D01D9">
      <w:pPr>
        <w:spacing w:after="0" w:line="240" w:lineRule="auto"/>
      </w:pPr>
      <w:hyperlink r:id="rId24" w:history="1">
        <w:r w:rsidR="002E4F30">
          <w:rPr>
            <w:rStyle w:val="Hyperlink"/>
          </w:rPr>
          <w:t>https://www.washingtonpost.com/national-security/attorney-general-barr-personally-asked-foreign-officials-to-aid-in</w:t>
        </w:r>
        <w:r w:rsidR="002E4F30">
          <w:rPr>
            <w:rStyle w:val="Hyperlink"/>
          </w:rPr>
          <w:t>q</w:t>
        </w:r>
        <w:r w:rsidR="002E4F30">
          <w:rPr>
            <w:rStyle w:val="Hyperlink"/>
          </w:rPr>
          <w:t>uiry-into-cia-fbi-activities-in-2016/2019/09/30/d50cd5c4-e3a5-11e9-b403-f738899982d2_story.html</w:t>
        </w:r>
      </w:hyperlink>
    </w:p>
    <w:p w14:paraId="301AD68E" w14:textId="77777777" w:rsidR="002E4F30" w:rsidRDefault="002E4F30" w:rsidP="003D01D9">
      <w:pPr>
        <w:spacing w:after="0" w:line="240" w:lineRule="auto"/>
      </w:pPr>
    </w:p>
    <w:p w14:paraId="35B12E94" w14:textId="0F48A118" w:rsidR="003D01D9" w:rsidRDefault="00A13CB0" w:rsidP="003D01D9">
      <w:pPr>
        <w:spacing w:after="0" w:line="240" w:lineRule="auto"/>
      </w:pPr>
      <w:r>
        <w:t>Jesus Christ</w:t>
      </w:r>
    </w:p>
    <w:p w14:paraId="7058CA17" w14:textId="425CAABF" w:rsidR="00A13CB0" w:rsidRDefault="00A13CB0" w:rsidP="003D01D9">
      <w:pPr>
        <w:spacing w:after="0" w:line="240" w:lineRule="auto"/>
      </w:pPr>
      <w:r>
        <w:t>Barr and Durham met with Mifsud</w:t>
      </w:r>
    </w:p>
    <w:p w14:paraId="780F445D" w14:textId="19902F27" w:rsidR="00A13CB0" w:rsidRDefault="00A13CB0" w:rsidP="003D01D9">
      <w:pPr>
        <w:spacing w:after="0" w:line="240" w:lineRule="auto"/>
      </w:pPr>
      <w:hyperlink r:id="rId25" w:history="1">
        <w:r>
          <w:rPr>
            <w:rStyle w:val="Hyperlink"/>
          </w:rPr>
          <w:t>https://www.washingtonexaminer.com/news/amid-impeachment-furor-barr-and-durham-flew-to-rome-to-hear-a-secret-tape-of-joseph-mifsud-mysterious-professor-at-center-of-mueller-probe</w:t>
        </w:r>
      </w:hyperlink>
    </w:p>
    <w:p w14:paraId="4B6DBA38" w14:textId="4B8DC205" w:rsidR="00A13CB0" w:rsidRDefault="00A13CB0" w:rsidP="003D01D9">
      <w:pPr>
        <w:spacing w:after="0" w:line="240" w:lineRule="auto"/>
      </w:pPr>
    </w:p>
    <w:p w14:paraId="18592531" w14:textId="4C21EDAE" w:rsidR="00A13CB0" w:rsidRDefault="00A13CB0" w:rsidP="003D01D9">
      <w:pPr>
        <w:spacing w:after="0" w:line="240" w:lineRule="auto"/>
      </w:pPr>
      <w:r>
        <w:t>total contradiction</w:t>
      </w:r>
    </w:p>
    <w:p w14:paraId="4CA80C0B" w14:textId="4649E168" w:rsidR="00A13CB0" w:rsidRDefault="00A13CB0" w:rsidP="003D01D9">
      <w:pPr>
        <w:spacing w:after="0" w:line="240" w:lineRule="auto"/>
      </w:pPr>
      <w:r>
        <w:t>on 7/25, Jim Jordan railed against Mueller for not indicting Mifsud.</w:t>
      </w:r>
    </w:p>
    <w:p w14:paraId="1B592581" w14:textId="46008DB8" w:rsidR="00A13CB0" w:rsidRDefault="00A13CB0" w:rsidP="003D01D9">
      <w:pPr>
        <w:spacing w:after="0" w:line="240" w:lineRule="auto"/>
      </w:pPr>
    </w:p>
    <w:p w14:paraId="1E49AD1A" w14:textId="7B5B6EFA" w:rsidR="00A13CB0" w:rsidRDefault="00A13CB0" w:rsidP="003D01D9">
      <w:pPr>
        <w:spacing w:after="0" w:line="240" w:lineRule="auto"/>
      </w:pPr>
      <w:r>
        <w:t>Mueller report mentions him 88 times</w:t>
      </w:r>
    </w:p>
    <w:p w14:paraId="7DBD6FA4" w14:textId="682FC77C" w:rsidR="00A13CB0" w:rsidRPr="00AA6FC2" w:rsidRDefault="00A13CB0" w:rsidP="00AA6FC2">
      <w:pPr>
        <w:spacing w:after="0" w:line="240" w:lineRule="auto"/>
        <w:rPr>
          <w:rFonts w:cstheme="minorHAnsi"/>
        </w:rPr>
      </w:pPr>
      <w:r>
        <w:t>He’s the “professor” who told Papadopoulos about Russ</w:t>
      </w:r>
      <w:r w:rsidRPr="00AA6FC2">
        <w:rPr>
          <w:rFonts w:cstheme="minorHAnsi"/>
        </w:rPr>
        <w:t>ian dirt on Hillary Clinton “in the form of thousands of emails” (p. 81-93)</w:t>
      </w:r>
    </w:p>
    <w:p w14:paraId="2598F138" w14:textId="776AC376" w:rsidR="00A13CB0" w:rsidRPr="00AA6FC2" w:rsidRDefault="00A13CB0" w:rsidP="00AA6FC2">
      <w:pPr>
        <w:spacing w:after="0" w:line="240" w:lineRule="auto"/>
        <w:rPr>
          <w:rFonts w:cstheme="minorHAnsi"/>
        </w:rPr>
      </w:pPr>
    </w:p>
    <w:p w14:paraId="13FA9A65" w14:textId="56CE0000" w:rsidR="00A13CB0" w:rsidRPr="00AA6FC2" w:rsidRDefault="00A13CB0" w:rsidP="00AA6FC2">
      <w:pPr>
        <w:spacing w:after="0" w:line="240" w:lineRule="auto"/>
        <w:rPr>
          <w:rFonts w:cstheme="minorHAnsi"/>
        </w:rPr>
      </w:pPr>
      <w:r w:rsidRPr="00AA6FC2">
        <w:rPr>
          <w:rFonts w:cstheme="minorHAnsi"/>
        </w:rPr>
        <w:t>Lied to Mueller about it, that’s WHY HE PLED.</w:t>
      </w:r>
    </w:p>
    <w:p w14:paraId="1E66D7B4" w14:textId="6FFE2F8A" w:rsidR="00A13CB0" w:rsidRPr="00AA6FC2" w:rsidRDefault="00A13CB0" w:rsidP="00AA6FC2">
      <w:pPr>
        <w:spacing w:after="0" w:line="240" w:lineRule="auto"/>
        <w:rPr>
          <w:rFonts w:cstheme="minorHAnsi"/>
        </w:rPr>
      </w:pPr>
    </w:p>
    <w:p w14:paraId="052F11E0" w14:textId="77777777" w:rsidR="00AA6FC2" w:rsidRPr="00AA6FC2" w:rsidRDefault="00AA6FC2" w:rsidP="00AA6FC2">
      <w:pPr>
        <w:pStyle w:val="css-exrw3m"/>
        <w:shd w:val="clear" w:color="auto" w:fill="FFFFFF"/>
        <w:spacing w:before="0" w:beforeAutospacing="0" w:after="0" w:afterAutospacing="0"/>
        <w:textAlignment w:val="baseline"/>
        <w:rPr>
          <w:rFonts w:asciiTheme="minorHAnsi" w:hAnsiTheme="minorHAnsi" w:cstheme="minorHAnsi"/>
          <w:color w:val="333333"/>
          <w:sz w:val="22"/>
          <w:szCs w:val="22"/>
        </w:rPr>
      </w:pPr>
      <w:r w:rsidRPr="00AA6FC2">
        <w:rPr>
          <w:rFonts w:asciiTheme="minorHAnsi" w:hAnsiTheme="minorHAnsi" w:cstheme="minorHAnsi"/>
          <w:color w:val="333333"/>
          <w:sz w:val="22"/>
          <w:szCs w:val="22"/>
        </w:rPr>
        <w:t>Mr. Trump, his personal lawyer Rudy Giuliani, many Fox News commentators and House Republicans have spread the theory that Mr. Mifsud is not a professor with links to Russia, as reported in the Mueller inquiry, but that he is an asset of Western intelligence, and possibly the C.I.A., planted by the Obama administration to trap the Trum</w:t>
      </w:r>
      <w:bookmarkStart w:id="0" w:name="_GoBack"/>
      <w:bookmarkEnd w:id="0"/>
      <w:r w:rsidRPr="00AA6FC2">
        <w:rPr>
          <w:rFonts w:asciiTheme="minorHAnsi" w:hAnsiTheme="minorHAnsi" w:cstheme="minorHAnsi"/>
          <w:color w:val="333333"/>
          <w:sz w:val="22"/>
          <w:szCs w:val="22"/>
        </w:rPr>
        <w:t>p campaign adviser, George Papadopoulos.</w:t>
      </w:r>
    </w:p>
    <w:p w14:paraId="79CD7944" w14:textId="77777777" w:rsidR="00AA6FC2" w:rsidRPr="00AA6FC2" w:rsidRDefault="00AA6FC2" w:rsidP="00AA6FC2">
      <w:pPr>
        <w:pStyle w:val="css-exrw3m"/>
        <w:shd w:val="clear" w:color="auto" w:fill="FFFFFF"/>
        <w:spacing w:before="0" w:beforeAutospacing="0" w:after="0" w:afterAutospacing="0"/>
        <w:textAlignment w:val="baseline"/>
        <w:rPr>
          <w:rFonts w:asciiTheme="minorHAnsi" w:hAnsiTheme="minorHAnsi" w:cstheme="minorHAnsi"/>
          <w:color w:val="333333"/>
          <w:sz w:val="22"/>
          <w:szCs w:val="22"/>
        </w:rPr>
      </w:pPr>
      <w:r w:rsidRPr="00AA6FC2">
        <w:rPr>
          <w:rFonts w:asciiTheme="minorHAnsi" w:hAnsiTheme="minorHAnsi" w:cstheme="minorHAnsi"/>
          <w:color w:val="333333"/>
          <w:sz w:val="22"/>
          <w:szCs w:val="22"/>
        </w:rPr>
        <w:t>“Mifsud was an Italian operative handled by the C.I.A.,” Mr. Papadopoulos wrote on Twitter on Sept. 27, the day Mr. Barr was in Italy. “Italy holds the keys to the kingdom. Right government, right time.”</w:t>
      </w:r>
    </w:p>
    <w:p w14:paraId="0572AA69" w14:textId="7B4D6D31" w:rsidR="00AA6FC2" w:rsidRPr="00AA6FC2" w:rsidRDefault="00AA6FC2" w:rsidP="00AA6FC2">
      <w:pPr>
        <w:spacing w:after="0" w:line="240" w:lineRule="auto"/>
        <w:rPr>
          <w:rFonts w:cstheme="minorHAnsi"/>
        </w:rPr>
      </w:pPr>
      <w:hyperlink r:id="rId26" w:history="1">
        <w:r w:rsidRPr="00AA6FC2">
          <w:rPr>
            <w:rStyle w:val="Hyperlink"/>
            <w:rFonts w:cstheme="minorHAnsi"/>
          </w:rPr>
          <w:t>https://www.nytimes.com/2019/10/02/world/europe/mike-pompeo-italy-joseph-mifsud.html</w:t>
        </w:r>
      </w:hyperlink>
    </w:p>
    <w:p w14:paraId="41E1015D" w14:textId="77777777" w:rsidR="00AA6FC2" w:rsidRPr="00AA6FC2" w:rsidRDefault="00AA6FC2" w:rsidP="00AA6FC2">
      <w:pPr>
        <w:spacing w:after="0" w:line="240" w:lineRule="auto"/>
        <w:rPr>
          <w:rFonts w:cstheme="minorHAnsi"/>
        </w:rPr>
      </w:pPr>
    </w:p>
    <w:p w14:paraId="4BEF7F49" w14:textId="0C04D996" w:rsidR="00A13CB0" w:rsidRPr="00AA6FC2" w:rsidRDefault="00A13CB0" w:rsidP="00AA6FC2">
      <w:pPr>
        <w:spacing w:after="0" w:line="240" w:lineRule="auto"/>
        <w:rPr>
          <w:rFonts w:cstheme="minorHAnsi"/>
        </w:rPr>
      </w:pPr>
      <w:r w:rsidRPr="00AA6FC2">
        <w:rPr>
          <w:rFonts w:cstheme="minorHAnsi"/>
        </w:rPr>
        <w:t xml:space="preserve">Guess where Barr and Durham went this week?  Yup.  Italy and </w:t>
      </w:r>
      <w:proofErr w:type="spellStart"/>
      <w:r w:rsidRPr="00AA6FC2">
        <w:rPr>
          <w:rFonts w:cstheme="minorHAnsi"/>
        </w:rPr>
        <w:t>Austalia</w:t>
      </w:r>
      <w:proofErr w:type="spellEnd"/>
      <w:r w:rsidRPr="00AA6FC2">
        <w:rPr>
          <w:rFonts w:cstheme="minorHAnsi"/>
        </w:rPr>
        <w:t>.</w:t>
      </w:r>
    </w:p>
    <w:p w14:paraId="311BF46F" w14:textId="480F3ECD" w:rsidR="00A13CB0" w:rsidRPr="00AA6FC2" w:rsidRDefault="00A13CB0" w:rsidP="00AA6FC2">
      <w:pPr>
        <w:spacing w:after="0" w:line="240" w:lineRule="auto"/>
        <w:rPr>
          <w:rFonts w:cstheme="minorHAnsi"/>
        </w:rPr>
      </w:pPr>
    </w:p>
    <w:p w14:paraId="0BE92368" w14:textId="317318A8" w:rsidR="00AA6FC2" w:rsidRPr="00AA6FC2" w:rsidRDefault="00AA6FC2" w:rsidP="00AA6FC2">
      <w:pPr>
        <w:spacing w:after="0" w:line="240" w:lineRule="auto"/>
        <w:rPr>
          <w:rFonts w:cstheme="minorHAnsi"/>
        </w:rPr>
      </w:pPr>
      <w:r w:rsidRPr="00AA6FC2">
        <w:rPr>
          <w:rFonts w:cstheme="minorHAnsi"/>
        </w:rPr>
        <w:t>To get to the bottom of this, I WILL GO TO ITALY</w:t>
      </w:r>
    </w:p>
    <w:p w14:paraId="1F173481" w14:textId="77777777" w:rsidR="00A13CB0" w:rsidRPr="00AA6FC2" w:rsidRDefault="00A13CB0" w:rsidP="00AA6FC2">
      <w:pPr>
        <w:spacing w:after="0" w:line="240" w:lineRule="auto"/>
        <w:rPr>
          <w:rFonts w:cstheme="minorHAnsi"/>
        </w:rPr>
      </w:pPr>
    </w:p>
    <w:p w14:paraId="70DA8200" w14:textId="77777777" w:rsidR="00AA6FC2" w:rsidRPr="00AA6FC2" w:rsidRDefault="00AA6FC2" w:rsidP="00AA6FC2">
      <w:pPr>
        <w:pStyle w:val="ListParagraph"/>
        <w:numPr>
          <w:ilvl w:val="0"/>
          <w:numId w:val="11"/>
        </w:numPr>
        <w:spacing w:after="0" w:line="240" w:lineRule="auto"/>
        <w:rPr>
          <w:rFonts w:cstheme="minorHAnsi"/>
        </w:rPr>
      </w:pPr>
      <w:r w:rsidRPr="00AA6FC2">
        <w:rPr>
          <w:rFonts w:cstheme="minorHAnsi"/>
        </w:rPr>
        <w:t xml:space="preserve"> Pence??!?</w:t>
      </w:r>
    </w:p>
    <w:p w14:paraId="12A53E92" w14:textId="77777777" w:rsidR="00AA6FC2" w:rsidRPr="00AA6FC2" w:rsidRDefault="00AA6FC2" w:rsidP="00AA6FC2">
      <w:pPr>
        <w:spacing w:after="0" w:line="240" w:lineRule="auto"/>
        <w:rPr>
          <w:rFonts w:cstheme="minorHAnsi"/>
        </w:rPr>
      </w:pPr>
      <w:hyperlink r:id="rId27" w:history="1">
        <w:r w:rsidRPr="00AA6FC2">
          <w:rPr>
            <w:rStyle w:val="Hyperlink"/>
            <w:rFonts w:cstheme="minorHAnsi"/>
          </w:rPr>
          <w:t>https://www.washingtonpost.com/world/national-security/trump-involved-pence-in-efforts-to-pressure-ukraines-leader-though-aides-say-vice-president-was-unaware-of-pursuit-of-dirt-on-bidens/2019/10/02/263aa9e2-e4a7-11e9-b403-f738899982d2_story.html</w:t>
        </w:r>
      </w:hyperlink>
    </w:p>
    <w:p w14:paraId="1B23679B" w14:textId="384A73AF" w:rsidR="00AA6FC2" w:rsidRDefault="00AA6FC2" w:rsidP="00AA6FC2">
      <w:pPr>
        <w:spacing w:after="0" w:line="240" w:lineRule="auto"/>
        <w:rPr>
          <w:rFonts w:cstheme="minorHAnsi"/>
        </w:rPr>
      </w:pPr>
    </w:p>
    <w:p w14:paraId="1B44DA44" w14:textId="37AF3D73" w:rsidR="00AA6FC2" w:rsidRPr="00AA6FC2" w:rsidRDefault="00AA6FC2" w:rsidP="00AA6FC2">
      <w:pPr>
        <w:spacing w:after="0" w:line="240" w:lineRule="auto"/>
        <w:rPr>
          <w:rFonts w:cstheme="minorHAnsi"/>
          <w:b/>
          <w:bCs/>
        </w:rPr>
      </w:pPr>
      <w:r>
        <w:rPr>
          <w:rFonts w:cstheme="minorHAnsi"/>
          <w:b/>
          <w:bCs/>
        </w:rPr>
        <w:t>key takeaway:  when Rs say “fight corruption” they mean “investigate Biden”</w:t>
      </w:r>
    </w:p>
    <w:p w14:paraId="5537E7FC" w14:textId="28067781" w:rsidR="00AA6FC2" w:rsidRPr="00AA6FC2" w:rsidRDefault="00AA6FC2" w:rsidP="00AA6FC2">
      <w:pPr>
        <w:spacing w:after="0" w:line="240" w:lineRule="auto"/>
        <w:rPr>
          <w:rFonts w:cstheme="minorHAnsi"/>
        </w:rPr>
      </w:pPr>
      <w:r w:rsidRPr="00AA6FC2">
        <w:rPr>
          <w:rFonts w:cstheme="minorHAnsi"/>
        </w:rPr>
        <w:lastRenderedPageBreak/>
        <w:t>President Trump repeatedly involved Vice President Pence in efforts to exert pressure on the leader of Ukraine at a time when the president was using other channels to solicit information that he hoped would be damaging to a Democratic rival, current and former U.S. officials said.</w:t>
      </w:r>
    </w:p>
    <w:p w14:paraId="5CCB8277" w14:textId="77777777" w:rsidR="00AA6FC2" w:rsidRPr="00AA6FC2" w:rsidRDefault="00AA6FC2" w:rsidP="00AA6FC2">
      <w:pPr>
        <w:spacing w:after="0" w:line="240" w:lineRule="auto"/>
        <w:rPr>
          <w:rFonts w:cstheme="minorHAnsi"/>
        </w:rPr>
      </w:pPr>
    </w:p>
    <w:p w14:paraId="0658F9DB" w14:textId="77777777" w:rsidR="00AA6FC2" w:rsidRPr="00AA6FC2" w:rsidRDefault="00AA6FC2" w:rsidP="00AA6FC2">
      <w:pPr>
        <w:spacing w:after="0" w:line="240" w:lineRule="auto"/>
        <w:rPr>
          <w:rFonts w:cstheme="minorHAnsi"/>
        </w:rPr>
      </w:pPr>
      <w:r w:rsidRPr="00AA6FC2">
        <w:rPr>
          <w:rFonts w:cstheme="minorHAnsi"/>
        </w:rPr>
        <w:t xml:space="preserve">Trump instructed Pence not to attend the inauguration of Ukrainian President Volodymyr </w:t>
      </w:r>
      <w:proofErr w:type="spellStart"/>
      <w:r w:rsidRPr="00AA6FC2">
        <w:rPr>
          <w:rFonts w:cstheme="minorHAnsi"/>
        </w:rPr>
        <w:t>Zelensky</w:t>
      </w:r>
      <w:proofErr w:type="spellEnd"/>
      <w:r w:rsidRPr="00AA6FC2">
        <w:rPr>
          <w:rFonts w:cstheme="minorHAnsi"/>
        </w:rPr>
        <w:t xml:space="preserve"> in May — an </w:t>
      </w:r>
      <w:proofErr w:type="gramStart"/>
      <w:r w:rsidRPr="00AA6FC2">
        <w:rPr>
          <w:rFonts w:cstheme="minorHAnsi"/>
        </w:rPr>
        <w:t>event White House officials</w:t>
      </w:r>
      <w:proofErr w:type="gramEnd"/>
      <w:r w:rsidRPr="00AA6FC2">
        <w:rPr>
          <w:rFonts w:cstheme="minorHAnsi"/>
        </w:rPr>
        <w:t xml:space="preserve"> had pushed to put on the vice president’s calendar — when Ukraine’s new leader was seeking recognition and support from Washington, the officials said.</w:t>
      </w:r>
    </w:p>
    <w:p w14:paraId="1E760C3F" w14:textId="77777777" w:rsidR="00AA6FC2" w:rsidRPr="00AA6FC2" w:rsidRDefault="00AA6FC2" w:rsidP="00AA6FC2">
      <w:pPr>
        <w:spacing w:after="0" w:line="240" w:lineRule="auto"/>
        <w:rPr>
          <w:rFonts w:cstheme="minorHAnsi"/>
        </w:rPr>
      </w:pPr>
    </w:p>
    <w:p w14:paraId="31C07D84" w14:textId="77777777" w:rsidR="00AA6FC2" w:rsidRPr="00AA6FC2" w:rsidRDefault="00AA6FC2" w:rsidP="00AA6FC2">
      <w:pPr>
        <w:spacing w:after="0" w:line="240" w:lineRule="auto"/>
        <w:rPr>
          <w:rFonts w:cstheme="minorHAnsi"/>
        </w:rPr>
      </w:pPr>
      <w:r w:rsidRPr="00AA6FC2">
        <w:rPr>
          <w:rFonts w:cstheme="minorHAnsi"/>
        </w:rPr>
        <w:t xml:space="preserve">Months later, the president used Pence to tell </w:t>
      </w:r>
      <w:proofErr w:type="spellStart"/>
      <w:r w:rsidRPr="00AA6FC2">
        <w:rPr>
          <w:rFonts w:cstheme="minorHAnsi"/>
        </w:rPr>
        <w:t>Zelensky</w:t>
      </w:r>
      <w:proofErr w:type="spellEnd"/>
      <w:r w:rsidRPr="00AA6FC2">
        <w:rPr>
          <w:rFonts w:cstheme="minorHAnsi"/>
        </w:rPr>
        <w:t xml:space="preserve"> that U.S. aid was still being withheld while demanding more aggressive action on corruption, officials said. At that time — following Trump’s July 25 phone call with </w:t>
      </w:r>
      <w:proofErr w:type="spellStart"/>
      <w:r w:rsidRPr="00AA6FC2">
        <w:rPr>
          <w:rFonts w:cstheme="minorHAnsi"/>
        </w:rPr>
        <w:t>Zelenksy</w:t>
      </w:r>
      <w:proofErr w:type="spellEnd"/>
      <w:r w:rsidRPr="00AA6FC2">
        <w:rPr>
          <w:rFonts w:cstheme="minorHAnsi"/>
        </w:rPr>
        <w:t xml:space="preserve"> — the Ukrainians probably understood action on corruption to include the investigation of former vice president Joe Biden and his son Hunter Biden.</w:t>
      </w:r>
    </w:p>
    <w:p w14:paraId="409C065F" w14:textId="77777777" w:rsidR="00AA6FC2" w:rsidRPr="00AA6FC2" w:rsidRDefault="00AA6FC2" w:rsidP="00AA6FC2">
      <w:pPr>
        <w:spacing w:after="0" w:line="240" w:lineRule="auto"/>
        <w:rPr>
          <w:rFonts w:cstheme="minorHAnsi"/>
        </w:rPr>
      </w:pPr>
    </w:p>
    <w:p w14:paraId="28628D9B" w14:textId="77777777" w:rsidR="00AA6FC2" w:rsidRPr="00AA6FC2" w:rsidRDefault="00AA6FC2" w:rsidP="00AA6FC2">
      <w:pPr>
        <w:spacing w:after="0" w:line="240" w:lineRule="auto"/>
        <w:rPr>
          <w:rFonts w:cstheme="minorHAnsi"/>
        </w:rPr>
      </w:pPr>
      <w:r w:rsidRPr="00AA6FC2">
        <w:rPr>
          <w:rFonts w:cstheme="minorHAnsi"/>
        </w:rPr>
        <w:t>‘A presidency of one’: Key federal agencies increasingly compelled to benefit Trump</w:t>
      </w:r>
    </w:p>
    <w:p w14:paraId="67DF28A8" w14:textId="77777777" w:rsidR="00AA6FC2" w:rsidRPr="00AA6FC2" w:rsidRDefault="00AA6FC2" w:rsidP="00AA6FC2">
      <w:pPr>
        <w:spacing w:after="0" w:line="240" w:lineRule="auto"/>
        <w:rPr>
          <w:rFonts w:cstheme="minorHAnsi"/>
        </w:rPr>
      </w:pPr>
    </w:p>
    <w:p w14:paraId="77279B75" w14:textId="77777777" w:rsidR="00AA6FC2" w:rsidRPr="00AA6FC2" w:rsidRDefault="00AA6FC2" w:rsidP="00AA6FC2">
      <w:pPr>
        <w:spacing w:after="0" w:line="240" w:lineRule="auto"/>
        <w:rPr>
          <w:rFonts w:cstheme="minorHAnsi"/>
        </w:rPr>
      </w:pPr>
      <w:r w:rsidRPr="00AA6FC2">
        <w:rPr>
          <w:rFonts w:cstheme="minorHAnsi"/>
        </w:rPr>
        <w:t xml:space="preserve">Officials close to Pence insist that he was unaware of Trump’s efforts to press </w:t>
      </w:r>
      <w:proofErr w:type="spellStart"/>
      <w:r w:rsidRPr="00AA6FC2">
        <w:rPr>
          <w:rFonts w:cstheme="minorHAnsi"/>
        </w:rPr>
        <w:t>Zelensky</w:t>
      </w:r>
      <w:proofErr w:type="spellEnd"/>
      <w:r w:rsidRPr="00AA6FC2">
        <w:rPr>
          <w:rFonts w:cstheme="minorHAnsi"/>
        </w:rPr>
        <w:t xml:space="preserve"> </w:t>
      </w:r>
      <w:proofErr w:type="gramStart"/>
      <w:r w:rsidRPr="00AA6FC2">
        <w:rPr>
          <w:rFonts w:cstheme="minorHAnsi"/>
        </w:rPr>
        <w:t>for  damaging</w:t>
      </w:r>
      <w:proofErr w:type="gramEnd"/>
      <w:r w:rsidRPr="00AA6FC2">
        <w:rPr>
          <w:rFonts w:cstheme="minorHAnsi"/>
        </w:rPr>
        <w:t xml:space="preserve"> information about Biden and his son, who had served on the board of an obscure Ukrainian gas company, when his father was overseeing U.S. policy on Ukraine.</w:t>
      </w:r>
    </w:p>
    <w:p w14:paraId="4583BCF5" w14:textId="77777777" w:rsidR="00AA6FC2" w:rsidRPr="00AA6FC2" w:rsidRDefault="00AA6FC2" w:rsidP="00AA6FC2">
      <w:pPr>
        <w:spacing w:after="0" w:line="240" w:lineRule="auto"/>
        <w:rPr>
          <w:rFonts w:cstheme="minorHAnsi"/>
        </w:rPr>
      </w:pPr>
    </w:p>
    <w:p w14:paraId="69F4DABE" w14:textId="77777777" w:rsidR="00AA6FC2" w:rsidRPr="00AA6FC2" w:rsidRDefault="00AA6FC2" w:rsidP="00AA6FC2">
      <w:pPr>
        <w:spacing w:after="0" w:line="240" w:lineRule="auto"/>
        <w:rPr>
          <w:rFonts w:cstheme="minorHAnsi"/>
        </w:rPr>
      </w:pPr>
      <w:r w:rsidRPr="00AA6FC2">
        <w:rPr>
          <w:rFonts w:cstheme="minorHAnsi"/>
        </w:rPr>
        <w:t>Pence’s activities occurred amid several indications of the president’s hidden agenda. Among them were the abrupt removal of the U.S. ambassador to Kiev; the visible efforts by the president’s lawyer, Rudolph W. Giuliani, to insert himself in the U.S.-Ukraine relationship; as well as alarms being raised inside the White House even before the emergence of an extraordinary whistleblower complaint about Trump’s conduct.</w:t>
      </w:r>
    </w:p>
    <w:p w14:paraId="71789FC2" w14:textId="77777777" w:rsidR="00AA6FC2" w:rsidRPr="00AA6FC2" w:rsidRDefault="00AA6FC2" w:rsidP="00AA6FC2">
      <w:pPr>
        <w:spacing w:after="0" w:line="240" w:lineRule="auto"/>
        <w:rPr>
          <w:rFonts w:cstheme="minorHAnsi"/>
        </w:rPr>
      </w:pPr>
    </w:p>
    <w:p w14:paraId="3B95D588" w14:textId="77777777" w:rsidR="00AA6FC2" w:rsidRPr="00AA6FC2" w:rsidRDefault="00AA6FC2" w:rsidP="00AA6FC2">
      <w:pPr>
        <w:spacing w:after="0" w:line="240" w:lineRule="auto"/>
        <w:rPr>
          <w:rFonts w:cstheme="minorHAnsi"/>
        </w:rPr>
      </w:pPr>
      <w:r w:rsidRPr="00AA6FC2">
        <w:rPr>
          <w:rFonts w:cstheme="minorHAnsi"/>
        </w:rPr>
        <w:t>Perhaps most significantly, one of Pence’s top advisers was on the July 25 call and the vice president should have had access to the transcript within hours, officials said.</w:t>
      </w:r>
    </w:p>
    <w:p w14:paraId="7E2D8636" w14:textId="77777777" w:rsidR="00AA6FC2" w:rsidRPr="00AA6FC2" w:rsidRDefault="00AA6FC2" w:rsidP="00AA6FC2">
      <w:pPr>
        <w:spacing w:after="0" w:line="240" w:lineRule="auto"/>
        <w:rPr>
          <w:rFonts w:cstheme="minorHAnsi"/>
        </w:rPr>
      </w:pPr>
    </w:p>
    <w:p w14:paraId="616B6537" w14:textId="77777777" w:rsidR="00AA6FC2" w:rsidRPr="00AA6FC2" w:rsidRDefault="00AA6FC2" w:rsidP="00AA6FC2">
      <w:pPr>
        <w:spacing w:after="0" w:line="240" w:lineRule="auto"/>
        <w:rPr>
          <w:rFonts w:cstheme="minorHAnsi"/>
        </w:rPr>
      </w:pPr>
      <w:r w:rsidRPr="00AA6FC2">
        <w:rPr>
          <w:rFonts w:cstheme="minorHAnsi"/>
        </w:rPr>
        <w:t>Trump’s deployment of Pence is part of a broader pattern of using both executive authority and high-ranking officials in his administration to advance his personal or political interests — even in cases when those subordinates appear not to know that another agenda is in play.</w:t>
      </w:r>
    </w:p>
    <w:p w14:paraId="7016E0A5" w14:textId="77777777" w:rsidR="00AA6FC2" w:rsidRPr="00AA6FC2" w:rsidRDefault="00AA6FC2" w:rsidP="00AA6FC2">
      <w:pPr>
        <w:spacing w:after="0" w:line="240" w:lineRule="auto"/>
        <w:rPr>
          <w:rFonts w:cstheme="minorHAnsi"/>
        </w:rPr>
      </w:pPr>
    </w:p>
    <w:p w14:paraId="38B508D6" w14:textId="77777777" w:rsidR="00AA6FC2" w:rsidRPr="00AA6FC2" w:rsidRDefault="00AA6FC2" w:rsidP="00AA6FC2">
      <w:pPr>
        <w:spacing w:after="0" w:line="240" w:lineRule="auto"/>
        <w:rPr>
          <w:rFonts w:cstheme="minorHAnsi"/>
        </w:rPr>
      </w:pPr>
      <w:r w:rsidRPr="00AA6FC2">
        <w:rPr>
          <w:rFonts w:cstheme="minorHAnsi"/>
        </w:rPr>
        <w:t xml:space="preserve">Officials close to Pence contend that he traveled to Warsaw for a meeting with </w:t>
      </w:r>
      <w:proofErr w:type="spellStart"/>
      <w:r w:rsidRPr="00AA6FC2">
        <w:rPr>
          <w:rFonts w:cstheme="minorHAnsi"/>
        </w:rPr>
        <w:t>Zelensky</w:t>
      </w:r>
      <w:proofErr w:type="spellEnd"/>
      <w:r w:rsidRPr="00AA6FC2">
        <w:rPr>
          <w:rFonts w:cstheme="minorHAnsi"/>
        </w:rPr>
        <w:t xml:space="preserve"> on Sept. 1 probably without having read — or at least fully registered — the transcript of Trump’s July 25 call with the leader of Ukraine.</w:t>
      </w:r>
    </w:p>
    <w:p w14:paraId="1420CCFE" w14:textId="77777777" w:rsidR="00AA6FC2" w:rsidRPr="00AA6FC2" w:rsidRDefault="00AA6FC2" w:rsidP="00AA6FC2">
      <w:pPr>
        <w:spacing w:after="0" w:line="240" w:lineRule="auto"/>
        <w:rPr>
          <w:rFonts w:cstheme="minorHAnsi"/>
        </w:rPr>
      </w:pPr>
    </w:p>
    <w:p w14:paraId="4964D82E" w14:textId="77777777" w:rsidR="00AA6FC2" w:rsidRPr="00AA6FC2" w:rsidRDefault="00AA6FC2" w:rsidP="00AA6FC2">
      <w:pPr>
        <w:spacing w:after="0" w:line="240" w:lineRule="auto"/>
        <w:rPr>
          <w:rFonts w:cstheme="minorHAnsi"/>
        </w:rPr>
      </w:pPr>
      <w:r w:rsidRPr="00AA6FC2">
        <w:rPr>
          <w:rFonts w:cstheme="minorHAnsi"/>
        </w:rPr>
        <w:t>White House officials said that Pence probably would have received the detailed notes of the president’s call in his briefing book on July 26. The five-page document also should have been part of the briefing materials he took with him to Warsaw to prepare for the meeting, according to the officials, who, like others interviewed, spoke on the condition of anonymity to discuss internal matters.</w:t>
      </w:r>
    </w:p>
    <w:p w14:paraId="3CC6477C" w14:textId="77777777" w:rsidR="00AA6FC2" w:rsidRPr="00AA6FC2" w:rsidRDefault="00AA6FC2" w:rsidP="00AA6FC2">
      <w:pPr>
        <w:spacing w:after="0" w:line="240" w:lineRule="auto"/>
        <w:rPr>
          <w:rFonts w:cstheme="minorHAnsi"/>
        </w:rPr>
      </w:pPr>
    </w:p>
    <w:p w14:paraId="5C40422E" w14:textId="77777777" w:rsidR="00AA6FC2" w:rsidRPr="00AA6FC2" w:rsidRDefault="00AA6FC2" w:rsidP="00AA6FC2">
      <w:pPr>
        <w:spacing w:after="0" w:line="240" w:lineRule="auto"/>
        <w:rPr>
          <w:rFonts w:cstheme="minorHAnsi"/>
        </w:rPr>
      </w:pPr>
      <w:r w:rsidRPr="00AA6FC2">
        <w:rPr>
          <w:rFonts w:cstheme="minorHAnsi"/>
        </w:rPr>
        <w:t xml:space="preserve">But officials said Pence and his staff weren’t aware that the call had provoked alarm inside the White House — even though his national security adviser, retired Lt. Gen. Keith Kellogg, had been monitoring it. It’s also not clear whether Pence failed to read the White House account of the call in his briefing book or read it and found it unremarkable. </w:t>
      </w:r>
    </w:p>
    <w:p w14:paraId="2837B435" w14:textId="77777777" w:rsidR="00AA6FC2" w:rsidRPr="00AA6FC2" w:rsidRDefault="00AA6FC2" w:rsidP="00AA6FC2">
      <w:pPr>
        <w:spacing w:after="0" w:line="240" w:lineRule="auto"/>
        <w:rPr>
          <w:rFonts w:cstheme="minorHAnsi"/>
        </w:rPr>
      </w:pPr>
    </w:p>
    <w:p w14:paraId="7C091264" w14:textId="77777777" w:rsidR="00AA6FC2" w:rsidRPr="00AA6FC2" w:rsidRDefault="00AA6FC2" w:rsidP="00AA6FC2">
      <w:pPr>
        <w:spacing w:after="0" w:line="240" w:lineRule="auto"/>
        <w:rPr>
          <w:rFonts w:cstheme="minorHAnsi"/>
        </w:rPr>
      </w:pPr>
      <w:r w:rsidRPr="00AA6FC2">
        <w:rPr>
          <w:rFonts w:cstheme="minorHAnsi"/>
        </w:rPr>
        <w:t xml:space="preserve">A Pence aide disputed the notion that the vice president was poorly prepared for his meeting with </w:t>
      </w:r>
      <w:proofErr w:type="spellStart"/>
      <w:proofErr w:type="gramStart"/>
      <w:r w:rsidRPr="00AA6FC2">
        <w:rPr>
          <w:rFonts w:cstheme="minorHAnsi"/>
        </w:rPr>
        <w:t>Zelensky</w:t>
      </w:r>
      <w:proofErr w:type="spellEnd"/>
      <w:r w:rsidRPr="00AA6FC2">
        <w:rPr>
          <w:rFonts w:cstheme="minorHAnsi"/>
        </w:rPr>
        <w:t>, and</w:t>
      </w:r>
      <w:proofErr w:type="gramEnd"/>
      <w:r w:rsidRPr="00AA6FC2">
        <w:rPr>
          <w:rFonts w:cstheme="minorHAnsi"/>
        </w:rPr>
        <w:t xml:space="preserve"> pointed to the eventual outcome — that the Trump administration ultimately released the </w:t>
      </w:r>
      <w:r w:rsidRPr="00AA6FC2">
        <w:rPr>
          <w:rFonts w:cstheme="minorHAnsi"/>
        </w:rPr>
        <w:lastRenderedPageBreak/>
        <w:t>aid — as a sign of a productive meeting. The White House Counsel’s Office did not alert the vice president’s office to the existence of the whistleblower complaint until the day before it became public, the aide added.</w:t>
      </w:r>
    </w:p>
    <w:p w14:paraId="03138EED" w14:textId="77777777" w:rsidR="00AA6FC2" w:rsidRPr="00AA6FC2" w:rsidRDefault="00AA6FC2" w:rsidP="00AA6FC2">
      <w:pPr>
        <w:spacing w:after="0" w:line="240" w:lineRule="auto"/>
        <w:rPr>
          <w:rFonts w:cstheme="minorHAnsi"/>
        </w:rPr>
      </w:pPr>
    </w:p>
    <w:p w14:paraId="205ED2AC" w14:textId="77777777" w:rsidR="00AA6FC2" w:rsidRPr="00AA6FC2" w:rsidRDefault="00AA6FC2" w:rsidP="00AA6FC2">
      <w:pPr>
        <w:spacing w:after="0" w:line="240" w:lineRule="auto"/>
        <w:rPr>
          <w:rFonts w:cstheme="minorHAnsi"/>
        </w:rPr>
      </w:pPr>
      <w:r w:rsidRPr="00AA6FC2">
        <w:rPr>
          <w:rFonts w:cstheme="minorHAnsi"/>
        </w:rPr>
        <w:t>Impeachment inquiry puts new focus on Giuliani’s work for prominent figures in Ukraine</w:t>
      </w:r>
    </w:p>
    <w:p w14:paraId="70C4C948" w14:textId="77777777" w:rsidR="00AA6FC2" w:rsidRPr="00AA6FC2" w:rsidRDefault="00AA6FC2" w:rsidP="00AA6FC2">
      <w:pPr>
        <w:spacing w:after="0" w:line="240" w:lineRule="auto"/>
        <w:rPr>
          <w:rFonts w:cstheme="minorHAnsi"/>
        </w:rPr>
      </w:pPr>
    </w:p>
    <w:p w14:paraId="486AB3DC" w14:textId="77777777" w:rsidR="00AA6FC2" w:rsidRPr="00AA6FC2" w:rsidRDefault="00AA6FC2" w:rsidP="00AA6FC2">
      <w:pPr>
        <w:spacing w:after="0" w:line="240" w:lineRule="auto"/>
        <w:rPr>
          <w:rFonts w:cstheme="minorHAnsi"/>
        </w:rPr>
      </w:pPr>
      <w:r w:rsidRPr="00AA6FC2">
        <w:rPr>
          <w:rFonts w:cstheme="minorHAnsi"/>
        </w:rPr>
        <w:t xml:space="preserve">In his meeting with </w:t>
      </w:r>
      <w:proofErr w:type="spellStart"/>
      <w:r w:rsidRPr="00AA6FC2">
        <w:rPr>
          <w:rFonts w:cstheme="minorHAnsi"/>
        </w:rPr>
        <w:t>Zelensky</w:t>
      </w:r>
      <w:proofErr w:type="spellEnd"/>
      <w:r w:rsidRPr="00AA6FC2">
        <w:rPr>
          <w:rFonts w:cstheme="minorHAnsi"/>
        </w:rPr>
        <w:t xml:space="preserve">, Pence conveyed the news that hundreds of millions of dollars in U.S. aid to Ukraine was not going to be released amid concerns about the country’s lagging efforts to combat corruption. He also emphasized Trump’s frustration that he thought the European Union was not doing a </w:t>
      </w:r>
      <w:proofErr w:type="gramStart"/>
      <w:r w:rsidRPr="00AA6FC2">
        <w:rPr>
          <w:rFonts w:cstheme="minorHAnsi"/>
        </w:rPr>
        <w:t>sufficient</w:t>
      </w:r>
      <w:proofErr w:type="gramEnd"/>
      <w:r w:rsidRPr="00AA6FC2">
        <w:rPr>
          <w:rFonts w:cstheme="minorHAnsi"/>
        </w:rPr>
        <w:t xml:space="preserve"> job in helping to provide aid. A participant in the meeting said </w:t>
      </w:r>
      <w:proofErr w:type="spellStart"/>
      <w:r w:rsidRPr="00AA6FC2">
        <w:rPr>
          <w:rFonts w:cstheme="minorHAnsi"/>
        </w:rPr>
        <w:t>Zelensky</w:t>
      </w:r>
      <w:proofErr w:type="spellEnd"/>
      <w:r w:rsidRPr="00AA6FC2">
        <w:rPr>
          <w:rFonts w:cstheme="minorHAnsi"/>
        </w:rPr>
        <w:t xml:space="preserve"> was “crestfallen” by the news, though a second participant described the meeting as “cordial” and </w:t>
      </w:r>
      <w:proofErr w:type="spellStart"/>
      <w:r w:rsidRPr="00AA6FC2">
        <w:rPr>
          <w:rFonts w:cstheme="minorHAnsi"/>
        </w:rPr>
        <w:t>Zelensky</w:t>
      </w:r>
      <w:proofErr w:type="spellEnd"/>
      <w:r w:rsidRPr="00AA6FC2">
        <w:rPr>
          <w:rFonts w:cstheme="minorHAnsi"/>
        </w:rPr>
        <w:t xml:space="preserve"> as understanding of U.S. concerns.</w:t>
      </w:r>
    </w:p>
    <w:p w14:paraId="4082DD8E" w14:textId="77777777" w:rsidR="00AA6FC2" w:rsidRPr="00AA6FC2" w:rsidRDefault="00AA6FC2" w:rsidP="00AA6FC2">
      <w:pPr>
        <w:spacing w:after="0" w:line="240" w:lineRule="auto"/>
        <w:rPr>
          <w:rFonts w:cstheme="minorHAnsi"/>
        </w:rPr>
      </w:pPr>
    </w:p>
    <w:p w14:paraId="30B02DFC" w14:textId="77777777" w:rsidR="00AA6FC2" w:rsidRPr="00AA6FC2" w:rsidRDefault="00AA6FC2" w:rsidP="00AA6FC2">
      <w:pPr>
        <w:spacing w:after="0" w:line="240" w:lineRule="auto"/>
        <w:rPr>
          <w:rFonts w:cstheme="minorHAnsi"/>
        </w:rPr>
      </w:pPr>
      <w:r w:rsidRPr="00AA6FC2">
        <w:rPr>
          <w:rFonts w:cstheme="minorHAnsi"/>
        </w:rPr>
        <w:t xml:space="preserve">At that point, Ukraine’s president had already spoken to Trump and was familiar with the president’s demands. Pence did not mention Biden or the dormant probe of </w:t>
      </w:r>
      <w:proofErr w:type="spellStart"/>
      <w:r w:rsidRPr="00AA6FC2">
        <w:rPr>
          <w:rFonts w:cstheme="minorHAnsi"/>
        </w:rPr>
        <w:t>Burisma</w:t>
      </w:r>
      <w:proofErr w:type="spellEnd"/>
      <w:r w:rsidRPr="00AA6FC2">
        <w:rPr>
          <w:rFonts w:cstheme="minorHAnsi"/>
        </w:rPr>
        <w:t xml:space="preserve">, the company for which his son had served as a board member. But former officials said that Pence’s emphasis on corruption probably would have been interpreted by </w:t>
      </w:r>
      <w:proofErr w:type="spellStart"/>
      <w:r w:rsidRPr="00AA6FC2">
        <w:rPr>
          <w:rFonts w:cstheme="minorHAnsi"/>
        </w:rPr>
        <w:t>Zelensky</w:t>
      </w:r>
      <w:proofErr w:type="spellEnd"/>
      <w:r w:rsidRPr="00AA6FC2">
        <w:rPr>
          <w:rFonts w:cstheme="minorHAnsi"/>
        </w:rPr>
        <w:t xml:space="preserve"> as “code” for that issue, whether the vice president intended it or not. </w:t>
      </w:r>
    </w:p>
    <w:p w14:paraId="71E0DC75" w14:textId="77777777" w:rsidR="00AA6FC2" w:rsidRPr="00AA6FC2" w:rsidRDefault="00AA6FC2" w:rsidP="00AA6FC2">
      <w:pPr>
        <w:spacing w:after="0" w:line="240" w:lineRule="auto"/>
        <w:rPr>
          <w:rFonts w:cstheme="minorHAnsi"/>
        </w:rPr>
      </w:pPr>
    </w:p>
    <w:p w14:paraId="5A767262" w14:textId="77777777" w:rsidR="00AA6FC2" w:rsidRPr="00AA6FC2" w:rsidRDefault="00AA6FC2" w:rsidP="00AA6FC2">
      <w:pPr>
        <w:spacing w:after="0" w:line="240" w:lineRule="auto"/>
        <w:rPr>
          <w:rFonts w:cstheme="minorHAnsi"/>
        </w:rPr>
      </w:pPr>
      <w:r w:rsidRPr="00AA6FC2">
        <w:rPr>
          <w:rFonts w:cstheme="minorHAnsi"/>
        </w:rPr>
        <w:t xml:space="preserve">A top Pence staffer rejected the charge that the vice president was conveying an inappropriate — or coded — message from the president.  </w:t>
      </w:r>
    </w:p>
    <w:p w14:paraId="0D0EF970" w14:textId="77777777" w:rsidR="00AA6FC2" w:rsidRPr="00AA6FC2" w:rsidRDefault="00AA6FC2" w:rsidP="00AA6FC2">
      <w:pPr>
        <w:spacing w:after="0" w:line="240" w:lineRule="auto"/>
        <w:rPr>
          <w:rFonts w:cstheme="minorHAnsi"/>
        </w:rPr>
      </w:pPr>
    </w:p>
    <w:p w14:paraId="1283FD61" w14:textId="77777777" w:rsidR="00AA6FC2" w:rsidRPr="00AA6FC2" w:rsidRDefault="00AA6FC2" w:rsidP="00AA6FC2">
      <w:pPr>
        <w:spacing w:after="0" w:line="240" w:lineRule="auto"/>
        <w:rPr>
          <w:rFonts w:cstheme="minorHAnsi"/>
        </w:rPr>
      </w:pPr>
      <w:r w:rsidRPr="00AA6FC2">
        <w:rPr>
          <w:rFonts w:cstheme="minorHAnsi"/>
        </w:rPr>
        <w:t xml:space="preserve">“The president consistently raised concerns about corruption and the lack of burden-sharing by European partners, so having run on an anti-corruption campaign, </w:t>
      </w:r>
      <w:proofErr w:type="spellStart"/>
      <w:r w:rsidRPr="00AA6FC2">
        <w:rPr>
          <w:rFonts w:cstheme="minorHAnsi"/>
        </w:rPr>
        <w:t>Zelensky</w:t>
      </w:r>
      <w:proofErr w:type="spellEnd"/>
      <w:r w:rsidRPr="00AA6FC2">
        <w:rPr>
          <w:rFonts w:cstheme="minorHAnsi"/>
        </w:rPr>
        <w:t xml:space="preserve"> was receptive to those messages,” said Marc Short, Pence’s chief of staff. “The vice president, as your reporting says, reported back to the president after the meeting and the aid was released.” </w:t>
      </w:r>
    </w:p>
    <w:p w14:paraId="725AFF71" w14:textId="77777777" w:rsidR="00AA6FC2" w:rsidRDefault="00AA6FC2" w:rsidP="00AA6FC2">
      <w:pPr>
        <w:spacing w:after="0" w:line="240" w:lineRule="auto"/>
        <w:rPr>
          <w:rFonts w:cstheme="minorHAnsi"/>
        </w:rPr>
      </w:pPr>
    </w:p>
    <w:p w14:paraId="36BD3922" w14:textId="41DA64D4" w:rsidR="00AA6FC2" w:rsidRPr="00AA6FC2" w:rsidRDefault="00AA6FC2" w:rsidP="00AA6FC2">
      <w:pPr>
        <w:spacing w:after="0" w:line="240" w:lineRule="auto"/>
        <w:rPr>
          <w:rFonts w:cstheme="minorHAnsi"/>
        </w:rPr>
      </w:pPr>
      <w:r w:rsidRPr="00AA6FC2">
        <w:rPr>
          <w:rFonts w:cstheme="minorHAnsi"/>
        </w:rPr>
        <w:t xml:space="preserve">Pence often seems to be the last to be aware </w:t>
      </w:r>
      <w:proofErr w:type="gramStart"/>
      <w:r w:rsidRPr="00AA6FC2">
        <w:rPr>
          <w:rFonts w:cstheme="minorHAnsi"/>
        </w:rPr>
        <w:t>of  major</w:t>
      </w:r>
      <w:proofErr w:type="gramEnd"/>
      <w:r w:rsidRPr="00AA6FC2">
        <w:rPr>
          <w:rFonts w:cstheme="minorHAnsi"/>
        </w:rPr>
        <w:t xml:space="preserve"> problems or scandals — a phenomenon that depicts the vice president as out of the loop at times. But it also helps insulate him from controversy within the White House. </w:t>
      </w:r>
    </w:p>
    <w:p w14:paraId="1445AAA4" w14:textId="77777777" w:rsidR="00AA6FC2" w:rsidRPr="00AA6FC2" w:rsidRDefault="00AA6FC2" w:rsidP="00AA6FC2">
      <w:pPr>
        <w:spacing w:after="0" w:line="240" w:lineRule="auto"/>
        <w:rPr>
          <w:rFonts w:cstheme="minorHAnsi"/>
        </w:rPr>
      </w:pPr>
    </w:p>
    <w:p w14:paraId="4FB00E86" w14:textId="77777777" w:rsidR="00AA6FC2" w:rsidRPr="00AA6FC2" w:rsidRDefault="00AA6FC2" w:rsidP="00AA6FC2">
      <w:pPr>
        <w:spacing w:after="0" w:line="240" w:lineRule="auto"/>
        <w:rPr>
          <w:rFonts w:cstheme="minorHAnsi"/>
        </w:rPr>
      </w:pPr>
      <w:r w:rsidRPr="00AA6FC2">
        <w:rPr>
          <w:rFonts w:cstheme="minorHAnsi"/>
        </w:rPr>
        <w:t xml:space="preserve">Pence’s staff was weighing whether the vice president should lead a delegation to attend </w:t>
      </w:r>
      <w:proofErr w:type="spellStart"/>
      <w:r w:rsidRPr="00AA6FC2">
        <w:rPr>
          <w:rFonts w:cstheme="minorHAnsi"/>
        </w:rPr>
        <w:t>Zelensky’s</w:t>
      </w:r>
      <w:proofErr w:type="spellEnd"/>
      <w:r w:rsidRPr="00AA6FC2">
        <w:rPr>
          <w:rFonts w:cstheme="minorHAnsi"/>
        </w:rPr>
        <w:t xml:space="preserve"> inauguration in May, an important vote of confidence for the new Ukrainian president whose nation has come to view the United States as a bulwark against Russian aggression. Russia has annexed Crimea, a part of Ukraine, and continues to foment a separatist conflict in eastern Ukraine.  </w:t>
      </w:r>
    </w:p>
    <w:p w14:paraId="302A0651" w14:textId="77777777" w:rsidR="00AA6FC2" w:rsidRPr="00AA6FC2" w:rsidRDefault="00AA6FC2" w:rsidP="00AA6FC2">
      <w:pPr>
        <w:spacing w:after="0" w:line="240" w:lineRule="auto"/>
        <w:rPr>
          <w:rFonts w:cstheme="minorHAnsi"/>
        </w:rPr>
      </w:pPr>
    </w:p>
    <w:p w14:paraId="7D85279D" w14:textId="574130E2" w:rsidR="00AA6FC2" w:rsidRPr="00AA6FC2" w:rsidRDefault="00AA6FC2" w:rsidP="00AA6FC2">
      <w:pPr>
        <w:spacing w:after="0" w:line="240" w:lineRule="auto"/>
        <w:rPr>
          <w:rFonts w:cstheme="minorHAnsi"/>
        </w:rPr>
      </w:pPr>
      <w:r w:rsidRPr="00AA6FC2">
        <w:rPr>
          <w:rFonts w:cstheme="minorHAnsi"/>
        </w:rPr>
        <w:t xml:space="preserve">The date of the inauguration had been in flux, the White House still had not dispatched advance staff and Secret Service to </w:t>
      </w:r>
      <w:proofErr w:type="gramStart"/>
      <w:r w:rsidRPr="00AA6FC2">
        <w:rPr>
          <w:rFonts w:cstheme="minorHAnsi"/>
        </w:rPr>
        <w:t>Ukraine,  and</w:t>
      </w:r>
      <w:proofErr w:type="gramEnd"/>
      <w:r w:rsidRPr="00AA6FC2">
        <w:rPr>
          <w:rFonts w:cstheme="minorHAnsi"/>
        </w:rPr>
        <w:t xml:space="preserve"> no visit had been officially confirmed when the president instructed Pence not to attend, according to officials. A </w:t>
      </w:r>
      <w:proofErr w:type="gramStart"/>
      <w:r w:rsidRPr="00AA6FC2">
        <w:rPr>
          <w:rFonts w:cstheme="minorHAnsi"/>
        </w:rPr>
        <w:t>current and former official confirmed Trump’s instructions</w:t>
      </w:r>
      <w:proofErr w:type="gramEnd"/>
      <w:r w:rsidRPr="00AA6FC2">
        <w:rPr>
          <w:rFonts w:cstheme="minorHAnsi"/>
        </w:rPr>
        <w:t>, which were also mentioned in the whistleblower report.</w:t>
      </w:r>
    </w:p>
    <w:p w14:paraId="329BF582" w14:textId="685E1CD6" w:rsidR="00AA6FC2" w:rsidRDefault="00AA6FC2" w:rsidP="00AA6FC2">
      <w:r>
        <w:br w:type="page"/>
      </w:r>
    </w:p>
    <w:p w14:paraId="49D2E54F" w14:textId="19F3A209" w:rsidR="00C65AC1" w:rsidRDefault="003D01D9" w:rsidP="00A0458C">
      <w:pPr>
        <w:spacing w:after="0" w:line="240" w:lineRule="auto"/>
      </w:pPr>
      <w:r>
        <w:lastRenderedPageBreak/>
        <w:t>321</w:t>
      </w:r>
    </w:p>
    <w:p w14:paraId="516621BF" w14:textId="5DCDFCB5" w:rsidR="003D01D9" w:rsidRDefault="003D01D9" w:rsidP="00A0458C">
      <w:pPr>
        <w:spacing w:after="0" w:line="240" w:lineRule="auto"/>
      </w:pPr>
    </w:p>
    <w:p w14:paraId="5E9E7E28" w14:textId="102949C5" w:rsidR="00516855" w:rsidRDefault="00516855" w:rsidP="008E023C">
      <w:pPr>
        <w:pStyle w:val="ListParagraph"/>
        <w:numPr>
          <w:ilvl w:val="0"/>
          <w:numId w:val="12"/>
        </w:numPr>
        <w:spacing w:after="0" w:line="240" w:lineRule="auto"/>
      </w:pPr>
      <w:r>
        <w:t>?</w:t>
      </w:r>
    </w:p>
    <w:p w14:paraId="1AFFB49B" w14:textId="77777777" w:rsidR="00516855" w:rsidRDefault="00516855" w:rsidP="00516855">
      <w:pPr>
        <w:spacing w:after="0" w:line="240" w:lineRule="auto"/>
      </w:pPr>
    </w:p>
    <w:p w14:paraId="44BDCCEA" w14:textId="76DB8587" w:rsidR="009E7910" w:rsidRDefault="009E7910" w:rsidP="008E023C">
      <w:pPr>
        <w:pStyle w:val="ListParagraph"/>
        <w:numPr>
          <w:ilvl w:val="0"/>
          <w:numId w:val="12"/>
        </w:numPr>
        <w:spacing w:after="0" w:line="240" w:lineRule="auto"/>
      </w:pPr>
      <w:r>
        <w:t>BREXIT</w:t>
      </w:r>
    </w:p>
    <w:p w14:paraId="65ABF87F" w14:textId="13822958" w:rsidR="009E7910" w:rsidRDefault="009E7910" w:rsidP="009E7910">
      <w:r>
        <w:t>Interview</w:t>
      </w:r>
    </w:p>
    <w:p w14:paraId="60DB7205" w14:textId="4F26C720" w:rsidR="00F40F9E" w:rsidRDefault="00F40F9E" w:rsidP="008E023C">
      <w:pPr>
        <w:pStyle w:val="ListParagraph"/>
        <w:numPr>
          <w:ilvl w:val="0"/>
          <w:numId w:val="12"/>
        </w:numPr>
        <w:spacing w:after="0" w:line="240" w:lineRule="auto"/>
      </w:pPr>
      <w:r>
        <w:t>U</w:t>
      </w:r>
      <w:r w:rsidR="009E7910">
        <w:t>p</w:t>
      </w:r>
      <w:r>
        <w:t>date on Wisconsin</w:t>
      </w:r>
    </w:p>
    <w:p w14:paraId="1120DAC2" w14:textId="06744AA8" w:rsidR="00F40F9E" w:rsidRDefault="00F40F9E" w:rsidP="00F40F9E">
      <w:pPr>
        <w:spacing w:after="0" w:line="240" w:lineRule="auto"/>
      </w:pPr>
      <w:r>
        <w:t xml:space="preserve">UPLOAD </w:t>
      </w:r>
      <w:r w:rsidR="00E66364">
        <w:t xml:space="preserve">Fed </w:t>
      </w:r>
      <w:proofErr w:type="spellStart"/>
      <w:r w:rsidR="00E66364">
        <w:t>Dist</w:t>
      </w:r>
      <w:proofErr w:type="spellEnd"/>
      <w:r w:rsidR="00E66364">
        <w:t xml:space="preserve"> Ct </w:t>
      </w:r>
      <w:r>
        <w:t>decision</w:t>
      </w:r>
    </w:p>
    <w:p w14:paraId="7A6F49C5" w14:textId="6BBEB84C" w:rsidR="003D01D9" w:rsidRDefault="00F40F9E" w:rsidP="009E7910">
      <w:pPr>
        <w:spacing w:after="0" w:line="240" w:lineRule="auto"/>
      </w:pPr>
      <w:r>
        <w:t xml:space="preserve"> </w:t>
      </w:r>
    </w:p>
    <w:sectPr w:rsidR="003D01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10FC7"/>
    <w:multiLevelType w:val="hybridMultilevel"/>
    <w:tmpl w:val="80C0AFE6"/>
    <w:lvl w:ilvl="0" w:tplc="3C6C6E8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05626B"/>
    <w:multiLevelType w:val="hybridMultilevel"/>
    <w:tmpl w:val="737CEF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B43EA1"/>
    <w:multiLevelType w:val="hybridMultilevel"/>
    <w:tmpl w:val="DA020D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D04BB3"/>
    <w:multiLevelType w:val="hybridMultilevel"/>
    <w:tmpl w:val="C57A5F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F73528"/>
    <w:multiLevelType w:val="hybridMultilevel"/>
    <w:tmpl w:val="50B21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977575"/>
    <w:multiLevelType w:val="hybridMultilevel"/>
    <w:tmpl w:val="B11612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E8340F"/>
    <w:multiLevelType w:val="hybridMultilevel"/>
    <w:tmpl w:val="AA82DE90"/>
    <w:lvl w:ilvl="0" w:tplc="AA9EDF4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201A76"/>
    <w:multiLevelType w:val="hybridMultilevel"/>
    <w:tmpl w:val="B276E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9827EB"/>
    <w:multiLevelType w:val="hybridMultilevel"/>
    <w:tmpl w:val="5C3E412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437ED7"/>
    <w:multiLevelType w:val="hybridMultilevel"/>
    <w:tmpl w:val="546C34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BA0F24"/>
    <w:multiLevelType w:val="hybridMultilevel"/>
    <w:tmpl w:val="50B21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384C92"/>
    <w:multiLevelType w:val="hybridMultilevel"/>
    <w:tmpl w:val="B784F74A"/>
    <w:lvl w:ilvl="0" w:tplc="515219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97266D"/>
    <w:multiLevelType w:val="hybridMultilevel"/>
    <w:tmpl w:val="660C7164"/>
    <w:lvl w:ilvl="0" w:tplc="E4063AE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8A4DBA"/>
    <w:multiLevelType w:val="hybridMultilevel"/>
    <w:tmpl w:val="D1C4EC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F374C6"/>
    <w:multiLevelType w:val="hybridMultilevel"/>
    <w:tmpl w:val="DE248FFA"/>
    <w:lvl w:ilvl="0" w:tplc="0C8CC4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D10814"/>
    <w:multiLevelType w:val="hybridMultilevel"/>
    <w:tmpl w:val="F28215CC"/>
    <w:lvl w:ilvl="0" w:tplc="B0E8549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E1537F"/>
    <w:multiLevelType w:val="hybridMultilevel"/>
    <w:tmpl w:val="93E64F0E"/>
    <w:lvl w:ilvl="0" w:tplc="B8644E7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3"/>
  </w:num>
  <w:num w:numId="4">
    <w:abstractNumId w:val="12"/>
  </w:num>
  <w:num w:numId="5">
    <w:abstractNumId w:val="6"/>
  </w:num>
  <w:num w:numId="6">
    <w:abstractNumId w:val="16"/>
  </w:num>
  <w:num w:numId="7">
    <w:abstractNumId w:val="7"/>
  </w:num>
  <w:num w:numId="8">
    <w:abstractNumId w:val="15"/>
  </w:num>
  <w:num w:numId="9">
    <w:abstractNumId w:val="1"/>
  </w:num>
  <w:num w:numId="10">
    <w:abstractNumId w:val="2"/>
  </w:num>
  <w:num w:numId="11">
    <w:abstractNumId w:val="4"/>
  </w:num>
  <w:num w:numId="12">
    <w:abstractNumId w:val="3"/>
  </w:num>
  <w:num w:numId="13">
    <w:abstractNumId w:val="9"/>
  </w:num>
  <w:num w:numId="14">
    <w:abstractNumId w:val="8"/>
  </w:num>
  <w:num w:numId="15">
    <w:abstractNumId w:val="14"/>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9F0"/>
    <w:rsid w:val="000D6B41"/>
    <w:rsid w:val="00122699"/>
    <w:rsid w:val="001345DD"/>
    <w:rsid w:val="00175751"/>
    <w:rsid w:val="00180FE3"/>
    <w:rsid w:val="00230960"/>
    <w:rsid w:val="00236C2A"/>
    <w:rsid w:val="002E4F30"/>
    <w:rsid w:val="003356A6"/>
    <w:rsid w:val="00390733"/>
    <w:rsid w:val="003D01D9"/>
    <w:rsid w:val="004563A9"/>
    <w:rsid w:val="004C42CE"/>
    <w:rsid w:val="004D24D1"/>
    <w:rsid w:val="004F155C"/>
    <w:rsid w:val="00507EF7"/>
    <w:rsid w:val="00516855"/>
    <w:rsid w:val="005D2E4E"/>
    <w:rsid w:val="005E3FB2"/>
    <w:rsid w:val="006678EE"/>
    <w:rsid w:val="006E1613"/>
    <w:rsid w:val="007825AC"/>
    <w:rsid w:val="007F4EC7"/>
    <w:rsid w:val="00897C33"/>
    <w:rsid w:val="008E023C"/>
    <w:rsid w:val="009E7910"/>
    <w:rsid w:val="009F05B6"/>
    <w:rsid w:val="00A0458C"/>
    <w:rsid w:val="00A13CB0"/>
    <w:rsid w:val="00AA6FC2"/>
    <w:rsid w:val="00AE6666"/>
    <w:rsid w:val="00B25D34"/>
    <w:rsid w:val="00B45CC2"/>
    <w:rsid w:val="00B74521"/>
    <w:rsid w:val="00BC28D0"/>
    <w:rsid w:val="00C422F7"/>
    <w:rsid w:val="00C65AC1"/>
    <w:rsid w:val="00C74BAD"/>
    <w:rsid w:val="00C76B96"/>
    <w:rsid w:val="00CB0257"/>
    <w:rsid w:val="00CB09F0"/>
    <w:rsid w:val="00D56252"/>
    <w:rsid w:val="00D851F3"/>
    <w:rsid w:val="00DA4EF5"/>
    <w:rsid w:val="00E526BB"/>
    <w:rsid w:val="00E55D64"/>
    <w:rsid w:val="00E66364"/>
    <w:rsid w:val="00F21FE2"/>
    <w:rsid w:val="00F40F9E"/>
    <w:rsid w:val="00F93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5513F"/>
  <w15:chartTrackingRefBased/>
  <w15:docId w15:val="{3629466A-C99B-4FCF-A4B1-64665133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B09F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09F0"/>
    <w:pPr>
      <w:ind w:left="720"/>
      <w:contextualSpacing/>
    </w:pPr>
  </w:style>
  <w:style w:type="character" w:styleId="Hyperlink">
    <w:name w:val="Hyperlink"/>
    <w:basedOn w:val="DefaultParagraphFont"/>
    <w:uiPriority w:val="99"/>
    <w:unhideWhenUsed/>
    <w:rsid w:val="00CB09F0"/>
    <w:rPr>
      <w:color w:val="0000FF"/>
      <w:u w:val="single"/>
    </w:rPr>
  </w:style>
  <w:style w:type="paragraph" w:styleId="NormalWeb">
    <w:name w:val="Normal (Web)"/>
    <w:basedOn w:val="Normal"/>
    <w:uiPriority w:val="99"/>
    <w:semiHidden/>
    <w:unhideWhenUsed/>
    <w:rsid w:val="00CB09F0"/>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A0458C"/>
    <w:rPr>
      <w:color w:val="954F72" w:themeColor="followedHyperlink"/>
      <w:u w:val="single"/>
    </w:rPr>
  </w:style>
  <w:style w:type="character" w:styleId="UnresolvedMention">
    <w:name w:val="Unresolved Mention"/>
    <w:basedOn w:val="DefaultParagraphFont"/>
    <w:uiPriority w:val="99"/>
    <w:semiHidden/>
    <w:unhideWhenUsed/>
    <w:rsid w:val="00C65AC1"/>
    <w:rPr>
      <w:color w:val="605E5C"/>
      <w:shd w:val="clear" w:color="auto" w:fill="E1DFDD"/>
    </w:rPr>
  </w:style>
  <w:style w:type="character" w:customStyle="1" w:styleId="a">
    <w:name w:val="a"/>
    <w:basedOn w:val="DefaultParagraphFont"/>
    <w:rsid w:val="007825AC"/>
  </w:style>
  <w:style w:type="character" w:customStyle="1" w:styleId="l6">
    <w:name w:val="l6"/>
    <w:basedOn w:val="DefaultParagraphFont"/>
    <w:rsid w:val="007825AC"/>
  </w:style>
  <w:style w:type="paragraph" w:customStyle="1" w:styleId="css-exrw3m">
    <w:name w:val="css-exrw3m"/>
    <w:basedOn w:val="Normal"/>
    <w:rsid w:val="00AA6FC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208894">
      <w:bodyDiv w:val="1"/>
      <w:marLeft w:val="0"/>
      <w:marRight w:val="0"/>
      <w:marTop w:val="0"/>
      <w:marBottom w:val="0"/>
      <w:divBdr>
        <w:top w:val="none" w:sz="0" w:space="0" w:color="auto"/>
        <w:left w:val="none" w:sz="0" w:space="0" w:color="auto"/>
        <w:bottom w:val="none" w:sz="0" w:space="0" w:color="auto"/>
        <w:right w:val="none" w:sz="0" w:space="0" w:color="auto"/>
      </w:divBdr>
      <w:divsChild>
        <w:div w:id="636109454">
          <w:marLeft w:val="0"/>
          <w:marRight w:val="0"/>
          <w:marTop w:val="0"/>
          <w:marBottom w:val="0"/>
          <w:divBdr>
            <w:top w:val="none" w:sz="0" w:space="0" w:color="auto"/>
            <w:left w:val="none" w:sz="0" w:space="0" w:color="auto"/>
            <w:bottom w:val="none" w:sz="0" w:space="0" w:color="auto"/>
            <w:right w:val="none" w:sz="0" w:space="0" w:color="auto"/>
          </w:divBdr>
        </w:div>
        <w:div w:id="1445612939">
          <w:marLeft w:val="0"/>
          <w:marRight w:val="0"/>
          <w:marTop w:val="0"/>
          <w:marBottom w:val="0"/>
          <w:divBdr>
            <w:top w:val="none" w:sz="0" w:space="0" w:color="auto"/>
            <w:left w:val="none" w:sz="0" w:space="0" w:color="auto"/>
            <w:bottom w:val="none" w:sz="0" w:space="0" w:color="auto"/>
            <w:right w:val="none" w:sz="0" w:space="0" w:color="auto"/>
          </w:divBdr>
        </w:div>
        <w:div w:id="1983652504">
          <w:marLeft w:val="0"/>
          <w:marRight w:val="0"/>
          <w:marTop w:val="0"/>
          <w:marBottom w:val="0"/>
          <w:divBdr>
            <w:top w:val="none" w:sz="0" w:space="0" w:color="auto"/>
            <w:left w:val="none" w:sz="0" w:space="0" w:color="auto"/>
            <w:bottom w:val="none" w:sz="0" w:space="0" w:color="auto"/>
            <w:right w:val="none" w:sz="0" w:space="0" w:color="auto"/>
          </w:divBdr>
        </w:div>
        <w:div w:id="1096101140">
          <w:marLeft w:val="0"/>
          <w:marRight w:val="0"/>
          <w:marTop w:val="0"/>
          <w:marBottom w:val="0"/>
          <w:divBdr>
            <w:top w:val="none" w:sz="0" w:space="0" w:color="auto"/>
            <w:left w:val="none" w:sz="0" w:space="0" w:color="auto"/>
            <w:bottom w:val="none" w:sz="0" w:space="0" w:color="auto"/>
            <w:right w:val="none" w:sz="0" w:space="0" w:color="auto"/>
          </w:divBdr>
        </w:div>
        <w:div w:id="2061245511">
          <w:marLeft w:val="0"/>
          <w:marRight w:val="0"/>
          <w:marTop w:val="0"/>
          <w:marBottom w:val="0"/>
          <w:divBdr>
            <w:top w:val="none" w:sz="0" w:space="0" w:color="auto"/>
            <w:left w:val="none" w:sz="0" w:space="0" w:color="auto"/>
            <w:bottom w:val="none" w:sz="0" w:space="0" w:color="auto"/>
            <w:right w:val="none" w:sz="0" w:space="0" w:color="auto"/>
          </w:divBdr>
        </w:div>
        <w:div w:id="1778137271">
          <w:marLeft w:val="0"/>
          <w:marRight w:val="0"/>
          <w:marTop w:val="0"/>
          <w:marBottom w:val="0"/>
          <w:divBdr>
            <w:top w:val="none" w:sz="0" w:space="0" w:color="auto"/>
            <w:left w:val="none" w:sz="0" w:space="0" w:color="auto"/>
            <w:bottom w:val="none" w:sz="0" w:space="0" w:color="auto"/>
            <w:right w:val="none" w:sz="0" w:space="0" w:color="auto"/>
          </w:divBdr>
        </w:div>
        <w:div w:id="1887175237">
          <w:marLeft w:val="0"/>
          <w:marRight w:val="0"/>
          <w:marTop w:val="0"/>
          <w:marBottom w:val="0"/>
          <w:divBdr>
            <w:top w:val="none" w:sz="0" w:space="0" w:color="auto"/>
            <w:left w:val="none" w:sz="0" w:space="0" w:color="auto"/>
            <w:bottom w:val="none" w:sz="0" w:space="0" w:color="auto"/>
            <w:right w:val="none" w:sz="0" w:space="0" w:color="auto"/>
          </w:divBdr>
        </w:div>
        <w:div w:id="422142399">
          <w:marLeft w:val="0"/>
          <w:marRight w:val="0"/>
          <w:marTop w:val="0"/>
          <w:marBottom w:val="0"/>
          <w:divBdr>
            <w:top w:val="none" w:sz="0" w:space="0" w:color="auto"/>
            <w:left w:val="none" w:sz="0" w:space="0" w:color="auto"/>
            <w:bottom w:val="none" w:sz="0" w:space="0" w:color="auto"/>
            <w:right w:val="none" w:sz="0" w:space="0" w:color="auto"/>
          </w:divBdr>
        </w:div>
        <w:div w:id="44378946">
          <w:marLeft w:val="0"/>
          <w:marRight w:val="0"/>
          <w:marTop w:val="0"/>
          <w:marBottom w:val="0"/>
          <w:divBdr>
            <w:top w:val="none" w:sz="0" w:space="0" w:color="auto"/>
            <w:left w:val="none" w:sz="0" w:space="0" w:color="auto"/>
            <w:bottom w:val="none" w:sz="0" w:space="0" w:color="auto"/>
            <w:right w:val="none" w:sz="0" w:space="0" w:color="auto"/>
          </w:divBdr>
        </w:div>
        <w:div w:id="397947618">
          <w:marLeft w:val="0"/>
          <w:marRight w:val="0"/>
          <w:marTop w:val="0"/>
          <w:marBottom w:val="0"/>
          <w:divBdr>
            <w:top w:val="none" w:sz="0" w:space="0" w:color="auto"/>
            <w:left w:val="none" w:sz="0" w:space="0" w:color="auto"/>
            <w:bottom w:val="none" w:sz="0" w:space="0" w:color="auto"/>
            <w:right w:val="none" w:sz="0" w:space="0" w:color="auto"/>
          </w:divBdr>
        </w:div>
      </w:divsChild>
    </w:div>
    <w:div w:id="1079399709">
      <w:bodyDiv w:val="1"/>
      <w:marLeft w:val="0"/>
      <w:marRight w:val="0"/>
      <w:marTop w:val="0"/>
      <w:marBottom w:val="0"/>
      <w:divBdr>
        <w:top w:val="none" w:sz="0" w:space="0" w:color="auto"/>
        <w:left w:val="none" w:sz="0" w:space="0" w:color="auto"/>
        <w:bottom w:val="none" w:sz="0" w:space="0" w:color="auto"/>
        <w:right w:val="none" w:sz="0" w:space="0" w:color="auto"/>
      </w:divBdr>
    </w:div>
    <w:div w:id="1844466391">
      <w:bodyDiv w:val="1"/>
      <w:marLeft w:val="0"/>
      <w:marRight w:val="0"/>
      <w:marTop w:val="0"/>
      <w:marBottom w:val="0"/>
      <w:divBdr>
        <w:top w:val="none" w:sz="0" w:space="0" w:color="auto"/>
        <w:left w:val="none" w:sz="0" w:space="0" w:color="auto"/>
        <w:bottom w:val="none" w:sz="0" w:space="0" w:color="auto"/>
        <w:right w:val="none" w:sz="0" w:space="0" w:color="auto"/>
      </w:divBdr>
    </w:div>
    <w:div w:id="200312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ni.gov/index.php/who-we-are/organizations/icig/icig-about-us/icig-leadership/icig-ig-bio" TargetMode="External"/><Relationship Id="rId13" Type="http://schemas.openxmlformats.org/officeDocument/2006/relationships/hyperlink" Target="https://www.dni.gov/files/documents/ICD/ICD%20120.pdf" TargetMode="External"/><Relationship Id="rId18" Type="http://schemas.openxmlformats.org/officeDocument/2006/relationships/hyperlink" Target="http://openargs.com/wp-content/uploads/Unclassified09.2019.pdf" TargetMode="External"/><Relationship Id="rId26" Type="http://schemas.openxmlformats.org/officeDocument/2006/relationships/hyperlink" Target="https://www.nytimes.com/2019/10/02/world/europe/mike-pompeo-italy-joseph-mifsud.html" TargetMode="External"/><Relationship Id="rId3" Type="http://schemas.openxmlformats.org/officeDocument/2006/relationships/settings" Target="settings.xml"/><Relationship Id="rId21" Type="http://schemas.openxmlformats.org/officeDocument/2006/relationships/hyperlink" Target="https://www.usconstitution.net/glossary.html" TargetMode="External"/><Relationship Id="rId7" Type="http://schemas.openxmlformats.org/officeDocument/2006/relationships/hyperlink" Target="https://www.law.cornell.edu/uscode/text/50/3033" TargetMode="External"/><Relationship Id="rId12" Type="http://schemas.openxmlformats.org/officeDocument/2006/relationships/hyperlink" Target="https://fas.org/irp/offdocs/ppd/ppd-19.pdf" TargetMode="External"/><Relationship Id="rId17" Type="http://schemas.openxmlformats.org/officeDocument/2006/relationships/hyperlink" Target="https://oversight.house.gov/sites/democrats.oversight.house.gov/files/documents/20190930%20-%20Giuliani%20HPSCI%20Subpoena%20Schedule%20Only.pdf" TargetMode="External"/><Relationship Id="rId25" Type="http://schemas.openxmlformats.org/officeDocument/2006/relationships/hyperlink" Target="https://www.washingtonexaminer.com/news/amid-impeachment-furor-barr-and-durham-flew-to-rome-to-hear-a-secret-tape-of-joseph-mifsud-mysterious-professor-at-center-of-mueller-probe" TargetMode="External"/><Relationship Id="rId2" Type="http://schemas.openxmlformats.org/officeDocument/2006/relationships/styles" Target="styles.xml"/><Relationship Id="rId16" Type="http://schemas.openxmlformats.org/officeDocument/2006/relationships/hyperlink" Target="https://oversight.house.gov/sites/democrats.oversight.house.gov/files/documents/20190930%20-%20Giuliani%20HPSCI%20Subpoena%20Letter.pdf" TargetMode="External"/><Relationship Id="rId20" Type="http://schemas.openxmlformats.org/officeDocument/2006/relationships/hyperlink" Target="https://www.usconstitution.net/glossary.htm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thefederalist.com/2019/09/27/intel-community-secretly-gutted-requirement-of-first-hand-whistleblower-knowledge/" TargetMode="External"/><Relationship Id="rId11" Type="http://schemas.openxmlformats.org/officeDocument/2006/relationships/hyperlink" Target="https://www.documentcloud.org/documents/6430363-Icig-Letter-to-Acting-Dni-Unclassified" TargetMode="External"/><Relationship Id="rId24" Type="http://schemas.openxmlformats.org/officeDocument/2006/relationships/hyperlink" Target="https://www.washingtonpost.com/national-security/attorney-general-barr-personally-asked-foreign-officials-to-aid-inquiry-into-cia-fbi-activities-in-2016/2019/09/30/d50cd5c4-e3a5-11e9-b403-f738899982d2_story.html" TargetMode="External"/><Relationship Id="rId5" Type="http://schemas.openxmlformats.org/officeDocument/2006/relationships/hyperlink" Target="https://www.jstor.org/stable/1337878?seq=1" TargetMode="External"/><Relationship Id="rId15" Type="http://schemas.openxmlformats.org/officeDocument/2006/relationships/hyperlink" Target="https://foreignaffairs.house.gov/_cache/files/4/6/4683bc86-be2a-49fc-9e76-7cdbf669592f/98BEBD8006DE62BA36BEBD175775F744.2019-10-1-ele-abs-eec-to-depsec-sullivan.pdf" TargetMode="External"/><Relationship Id="rId23" Type="http://schemas.openxmlformats.org/officeDocument/2006/relationships/hyperlink" Target="https://assets.documentcloud.org/documents/5009827/Khusyaynova-Complaint.pdf" TargetMode="External"/><Relationship Id="rId28" Type="http://schemas.openxmlformats.org/officeDocument/2006/relationships/fontTable" Target="fontTable.xml"/><Relationship Id="rId10" Type="http://schemas.openxmlformats.org/officeDocument/2006/relationships/hyperlink" Target="https://www.scribd.com/document/427767481/Icwpa-Form-401-24may18?campaign=VigLink&amp;ad_group=xxc1xx&amp;source=hp_affiliate&amp;medium=affiliate" TargetMode="External"/><Relationship Id="rId19" Type="http://schemas.openxmlformats.org/officeDocument/2006/relationships/hyperlink" Target="https://www.usconstitution.net/glossary.html" TargetMode="External"/><Relationship Id="rId4" Type="http://schemas.openxmlformats.org/officeDocument/2006/relationships/webSettings" Target="webSettings.xml"/><Relationship Id="rId9" Type="http://schemas.openxmlformats.org/officeDocument/2006/relationships/hyperlink" Target="https://www.scribd.com/document/427771856/Icwpa-Form-401-24may18" TargetMode="External"/><Relationship Id="rId14" Type="http://schemas.openxmlformats.org/officeDocument/2006/relationships/hyperlink" Target="https://www.dni.gov/files/ICIG/Documents/Hotline/Urgent%20Concern%20Disclosure%20Form.pdff" TargetMode="External"/><Relationship Id="rId22" Type="http://schemas.openxmlformats.org/officeDocument/2006/relationships/hyperlink" Target="https://www.vox.com/2019/9/30/20891463/senate-rules-mitch-mcconnell-impeachment-donald-trump" TargetMode="External"/><Relationship Id="rId27" Type="http://schemas.openxmlformats.org/officeDocument/2006/relationships/hyperlink" Target="https://www.washingtonpost.com/world/national-security/trump-involved-pence-in-efforts-to-pressure-ukraines-leader-though-aides-say-vice-president-was-unaware-of-pursuit-of-dirt-on-bidens/2019/10/02/263aa9e2-e4a7-11e9-b403-f738899982d2_sto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1664</TotalTime>
  <Pages>11</Pages>
  <Words>4074</Words>
  <Characters>23224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Torrez</dc:creator>
  <cp:keywords/>
  <dc:description/>
  <cp:lastModifiedBy>Andrew Torrez</cp:lastModifiedBy>
  <cp:revision>8</cp:revision>
  <dcterms:created xsi:type="dcterms:W3CDTF">2019-09-30T20:33:00Z</dcterms:created>
  <dcterms:modified xsi:type="dcterms:W3CDTF">2019-10-03T04:54:00Z</dcterms:modified>
</cp:coreProperties>
</file>