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09026E" w14:textId="20A1649A" w:rsidR="00A9204E" w:rsidRPr="00583993" w:rsidRDefault="0089122D">
      <w:pPr>
        <w:rPr>
          <w:sz w:val="32"/>
          <w:szCs w:val="32"/>
          <w:lang w:val="en-NZ"/>
        </w:rPr>
      </w:pPr>
      <w:r w:rsidRPr="00583993">
        <w:rPr>
          <w:sz w:val="32"/>
          <w:szCs w:val="32"/>
          <w:lang w:val="en-NZ"/>
        </w:rPr>
        <w:t>Berlin</w:t>
      </w:r>
      <w:r w:rsidR="00583993" w:rsidRPr="00583993">
        <w:rPr>
          <w:sz w:val="32"/>
          <w:szCs w:val="32"/>
          <w:lang w:val="en-NZ"/>
        </w:rPr>
        <w:t xml:space="preserve"> 1945: A Story of Survival</w:t>
      </w:r>
    </w:p>
    <w:p w14:paraId="7885B90F" w14:textId="0F069E91" w:rsidR="0089122D" w:rsidRDefault="00583993">
      <w:pPr>
        <w:rPr>
          <w:lang w:val="en-NZ"/>
        </w:rPr>
      </w:pPr>
      <w:r>
        <w:rPr>
          <w:lang w:val="en-NZ"/>
        </w:rPr>
        <w:t>A Short Story based on Historical People</w:t>
      </w:r>
    </w:p>
    <w:p w14:paraId="14523FC8" w14:textId="7E5F81CE" w:rsidR="0089122D" w:rsidRDefault="00583993">
      <w:pPr>
        <w:rPr>
          <w:lang w:val="en-NZ"/>
        </w:rPr>
      </w:pPr>
      <w:r>
        <w:rPr>
          <w:lang w:val="en-NZ"/>
        </w:rPr>
        <w:t>By Maryanne Peters</w:t>
      </w:r>
    </w:p>
    <w:p w14:paraId="7CFA3F7A" w14:textId="5DEC006B" w:rsidR="0089122D" w:rsidRDefault="0089122D">
      <w:pPr>
        <w:rPr>
          <w:lang w:val="en-NZ"/>
        </w:rPr>
      </w:pPr>
    </w:p>
    <w:p w14:paraId="41D8E136" w14:textId="3844B460" w:rsidR="006F7B31" w:rsidRDefault="006F7B31">
      <w:pPr>
        <w:rPr>
          <w:lang w:val="en-NZ"/>
        </w:rPr>
      </w:pPr>
    </w:p>
    <w:p w14:paraId="7395B4B7" w14:textId="77777777" w:rsidR="00B74B91" w:rsidRDefault="006F7B31">
      <w:pPr>
        <w:rPr>
          <w:lang w:val="en-NZ"/>
        </w:rPr>
      </w:pPr>
      <w:r>
        <w:rPr>
          <w:lang w:val="en-NZ"/>
        </w:rPr>
        <w:t xml:space="preserve">It seems hard to believe with everything that happened afterwards, but in the 1920s and 1930s Germany was at the forefront of the battle for rights for homosexual and transsexual </w:t>
      </w:r>
      <w:r w:rsidR="000038B0">
        <w:rPr>
          <w:lang w:val="en-NZ"/>
        </w:rPr>
        <w:t xml:space="preserve"> </w:t>
      </w:r>
      <w:r>
        <w:rPr>
          <w:lang w:val="en-NZ"/>
        </w:rPr>
        <w:t xml:space="preserve">people.  </w:t>
      </w:r>
    </w:p>
    <w:p w14:paraId="0786C6C7" w14:textId="77777777" w:rsidR="00B74B91" w:rsidRDefault="00B74B91">
      <w:pPr>
        <w:rPr>
          <w:lang w:val="en-NZ"/>
        </w:rPr>
      </w:pPr>
    </w:p>
    <w:p w14:paraId="3EC8A5F6" w14:textId="1116ACEF" w:rsidR="006F7B31" w:rsidRDefault="006F7B31">
      <w:pPr>
        <w:rPr>
          <w:lang w:val="en-NZ"/>
        </w:rPr>
      </w:pPr>
      <w:r>
        <w:rPr>
          <w:lang w:val="en-NZ"/>
        </w:rPr>
        <w:t xml:space="preserve">The Berlin based sexologist Magnus Hirschfeld led a campaign throughout Europe with the formation of </w:t>
      </w:r>
      <w:r w:rsidR="006F7BD4">
        <w:rPr>
          <w:lang w:val="en-NZ"/>
        </w:rPr>
        <w:t>“</w:t>
      </w:r>
      <w:r>
        <w:rPr>
          <w:lang w:val="en-NZ"/>
        </w:rPr>
        <w:t>The World League of Sexual Reform”.  He toured America in 1931 with the Hearst newspaper chain dubbing him “the Einstein of Sex”.  It was Hirschfeld who first outlined the full spectrum of sexual variations, by gender and orientation.</w:t>
      </w:r>
    </w:p>
    <w:p w14:paraId="38EC8353" w14:textId="6476D3BA" w:rsidR="006F7B31" w:rsidRDefault="006F7B31">
      <w:pPr>
        <w:rPr>
          <w:lang w:val="en-NZ"/>
        </w:rPr>
      </w:pPr>
    </w:p>
    <w:tbl>
      <w:tblPr>
        <w:tblStyle w:val="TableGrid"/>
        <w:tblW w:w="964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79"/>
        <w:gridCol w:w="2761"/>
      </w:tblGrid>
      <w:tr w:rsidR="002B70BD" w14:paraId="7D698F61" w14:textId="77777777" w:rsidTr="00853F99">
        <w:tc>
          <w:tcPr>
            <w:tcW w:w="6096" w:type="dxa"/>
          </w:tcPr>
          <w:p w14:paraId="20FFD6A5" w14:textId="0DF3964E" w:rsidR="002B70BD" w:rsidRDefault="002B70BD">
            <w:pPr>
              <w:rPr>
                <w:lang w:val="en-NZ"/>
              </w:rPr>
            </w:pPr>
            <w:r w:rsidRPr="0089122D">
              <w:rPr>
                <w:rFonts w:ascii="Times New Roman" w:eastAsia="Times New Roman" w:hAnsi="Times New Roman" w:cs="Times New Roman"/>
                <w:noProof/>
                <w:color w:val="333333"/>
                <w:sz w:val="30"/>
                <w:szCs w:val="30"/>
                <w:lang w:val="en-NZ" w:eastAsia="en-NZ"/>
              </w:rPr>
              <w:drawing>
                <wp:inline distT="0" distB="0" distL="0" distR="0" wp14:anchorId="54D9EE40" wp14:editId="3471A858">
                  <wp:extent cx="4231532" cy="2925000"/>
                  <wp:effectExtent l="0" t="0" r="0" b="8890"/>
                  <wp:docPr id="5" name="Picture 5" descr="Magnus Hirshfeld and frien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gnus Hirshfeld and friends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2984" cy="2960566"/>
                          </a:xfrm>
                          <a:prstGeom prst="rect">
                            <a:avLst/>
                          </a:prstGeom>
                          <a:noFill/>
                          <a:ln>
                            <a:noFill/>
                          </a:ln>
                        </pic:spPr>
                      </pic:pic>
                    </a:graphicData>
                  </a:graphic>
                </wp:inline>
              </w:drawing>
            </w:r>
          </w:p>
        </w:tc>
        <w:tc>
          <w:tcPr>
            <w:tcW w:w="3544" w:type="dxa"/>
          </w:tcPr>
          <w:p w14:paraId="7F7F3E7F" w14:textId="580EA183" w:rsidR="002B70BD" w:rsidRDefault="002B70BD">
            <w:pPr>
              <w:rPr>
                <w:lang w:val="en-NZ"/>
              </w:rPr>
            </w:pPr>
            <w:r>
              <w:rPr>
                <w:lang w:val="en-NZ"/>
              </w:rPr>
              <w:t xml:space="preserve">When he died in 1935 the homosexual and transsexual </w:t>
            </w:r>
            <w:r w:rsidR="00B74B91">
              <w:rPr>
                <w:lang w:val="en-NZ"/>
              </w:rPr>
              <w:t xml:space="preserve">(he termed the phrase) </w:t>
            </w:r>
            <w:r>
              <w:rPr>
                <w:lang w:val="en-NZ"/>
              </w:rPr>
              <w:t xml:space="preserve">communities in Berlin </w:t>
            </w:r>
            <w:r w:rsidR="00095211">
              <w:rPr>
                <w:lang w:val="en-NZ"/>
              </w:rPr>
              <w:t xml:space="preserve">and elsewhere, </w:t>
            </w:r>
            <w:r>
              <w:rPr>
                <w:lang w:val="en-NZ"/>
              </w:rPr>
              <w:t xml:space="preserve">mourned him.  </w:t>
            </w:r>
            <w:r w:rsidR="00ED264A">
              <w:rPr>
                <w:lang w:val="en-NZ"/>
              </w:rPr>
              <w:t xml:space="preserve">He was no just studying </w:t>
            </w:r>
            <w:r w:rsidR="00095211">
              <w:rPr>
                <w:lang w:val="en-NZ"/>
              </w:rPr>
              <w:t>them;</w:t>
            </w:r>
            <w:r w:rsidR="00ED264A">
              <w:rPr>
                <w:lang w:val="en-NZ"/>
              </w:rPr>
              <w:t xml:space="preserve"> he was championing them</w:t>
            </w:r>
            <w:r w:rsidR="00EC67DA">
              <w:rPr>
                <w:lang w:val="en-NZ"/>
              </w:rPr>
              <w:t>.  He was our champion, for I was a part of that community then.</w:t>
            </w:r>
          </w:p>
          <w:p w14:paraId="503CE3C5" w14:textId="77777777" w:rsidR="00C402C5" w:rsidRDefault="00C402C5">
            <w:pPr>
              <w:rPr>
                <w:lang w:val="en-NZ"/>
              </w:rPr>
            </w:pPr>
          </w:p>
          <w:p w14:paraId="11DA43D9" w14:textId="4366FEC9" w:rsidR="00EC67DA" w:rsidRPr="00C402C5" w:rsidRDefault="00EC67DA">
            <w:pPr>
              <w:rPr>
                <w:i/>
                <w:iCs/>
                <w:lang w:val="en-NZ"/>
              </w:rPr>
            </w:pPr>
            <w:r w:rsidRPr="00C402C5">
              <w:rPr>
                <w:i/>
                <w:iCs/>
                <w:lang w:val="en-NZ"/>
              </w:rPr>
              <w:t xml:space="preserve">In this photo that is Magnus second </w:t>
            </w:r>
            <w:r w:rsidR="00215F1E" w:rsidRPr="00C402C5">
              <w:rPr>
                <w:i/>
                <w:iCs/>
                <w:lang w:val="en-NZ"/>
              </w:rPr>
              <w:t xml:space="preserve">from the right with glasses, and I am fourth from the </w:t>
            </w:r>
            <w:r w:rsidR="00C402C5" w:rsidRPr="00C402C5">
              <w:rPr>
                <w:i/>
                <w:iCs/>
                <w:lang w:val="en-NZ"/>
              </w:rPr>
              <w:t>left, the young man dressed as Madame Pompadour.</w:t>
            </w:r>
            <w:r w:rsidR="00215F1E" w:rsidRPr="00C402C5">
              <w:rPr>
                <w:i/>
                <w:iCs/>
                <w:lang w:val="en-NZ"/>
              </w:rPr>
              <w:t xml:space="preserve"> </w:t>
            </w:r>
          </w:p>
        </w:tc>
      </w:tr>
    </w:tbl>
    <w:p w14:paraId="3DA578D6" w14:textId="4AFACCAA" w:rsidR="006F7B31" w:rsidRDefault="006F7B31">
      <w:pPr>
        <w:rPr>
          <w:lang w:val="en-NZ"/>
        </w:rPr>
      </w:pPr>
    </w:p>
    <w:p w14:paraId="714D180F" w14:textId="0753FA36" w:rsidR="008E2F16" w:rsidRDefault="00C402C5">
      <w:pPr>
        <w:rPr>
          <w:lang w:val="en-NZ"/>
        </w:rPr>
      </w:pPr>
      <w:r>
        <w:rPr>
          <w:lang w:val="en-NZ"/>
        </w:rPr>
        <w:t>This was Germany at the height of the Weimar Re</w:t>
      </w:r>
      <w:r w:rsidR="009E24BE">
        <w:rPr>
          <w:lang w:val="en-NZ"/>
        </w:rPr>
        <w:t>public.  It was democratic, liberal and centrist</w:t>
      </w:r>
      <w:r w:rsidR="00385378">
        <w:rPr>
          <w:lang w:val="en-NZ"/>
        </w:rPr>
        <w:t>, so a target for the extremes of both left and right – The Communists to the left, an</w:t>
      </w:r>
      <w:r w:rsidR="00C55AD7">
        <w:rPr>
          <w:lang w:val="en-NZ"/>
        </w:rPr>
        <w:t>d to the right the factions that were to come together as the Nazis.</w:t>
      </w:r>
    </w:p>
    <w:p w14:paraId="3BB28C9C" w14:textId="4BC90FD8" w:rsidR="00AC1908" w:rsidRDefault="00AC1908">
      <w:pPr>
        <w:rPr>
          <w:lang w:val="en-NZ"/>
        </w:rPr>
      </w:pPr>
    </w:p>
    <w:p w14:paraId="7B719CC5" w14:textId="20C0B3C3" w:rsidR="00AC1908" w:rsidRDefault="00B74B91">
      <w:pPr>
        <w:rPr>
          <w:lang w:val="en-NZ"/>
        </w:rPr>
      </w:pPr>
      <w:r>
        <w:rPr>
          <w:lang w:val="en-NZ"/>
        </w:rPr>
        <w:t>Magnus was Jewish and was attacked by the Nazis from early in their history – to them he was the exampl</w:t>
      </w:r>
      <w:r w:rsidR="00A01059">
        <w:rPr>
          <w:lang w:val="en-NZ"/>
        </w:rPr>
        <w:t>e</w:t>
      </w:r>
      <w:r>
        <w:rPr>
          <w:lang w:val="en-NZ"/>
        </w:rPr>
        <w:t xml:space="preserve"> of Jewish perversion and debauchery.</w:t>
      </w:r>
    </w:p>
    <w:p w14:paraId="779ABDD5" w14:textId="77777777" w:rsidR="008E2F16" w:rsidRDefault="008E2F16">
      <w:pPr>
        <w:rPr>
          <w:lang w:val="en-NZ"/>
        </w:rPr>
      </w:pPr>
    </w:p>
    <w:p w14:paraId="466480B7" w14:textId="154E43F3" w:rsidR="006D105F" w:rsidRDefault="00747AA2">
      <w:pPr>
        <w:rPr>
          <w:lang w:val="en-NZ"/>
        </w:rPr>
      </w:pPr>
      <w:r>
        <w:rPr>
          <w:lang w:val="en-NZ"/>
        </w:rPr>
        <w:t xml:space="preserve">But </w:t>
      </w:r>
      <w:r w:rsidR="00B74B91">
        <w:rPr>
          <w:lang w:val="en-NZ"/>
        </w:rPr>
        <w:t xml:space="preserve">they were yet to come to power, and </w:t>
      </w:r>
      <w:r>
        <w:rPr>
          <w:lang w:val="en-NZ"/>
        </w:rPr>
        <w:t>in that</w:t>
      </w:r>
      <w:r w:rsidR="00B74B91">
        <w:rPr>
          <w:lang w:val="en-NZ"/>
        </w:rPr>
        <w:t xml:space="preserve"> prior</w:t>
      </w:r>
      <w:r>
        <w:rPr>
          <w:lang w:val="en-NZ"/>
        </w:rPr>
        <w:t xml:space="preserve"> </w:t>
      </w:r>
      <w:r w:rsidR="00466645">
        <w:rPr>
          <w:lang w:val="en-NZ"/>
        </w:rPr>
        <w:t>age of laissez-faire</w:t>
      </w:r>
      <w:r>
        <w:rPr>
          <w:lang w:val="en-NZ"/>
        </w:rPr>
        <w:t xml:space="preserve"> Germany and Berlin in particular </w:t>
      </w:r>
      <w:r w:rsidR="00466645">
        <w:rPr>
          <w:lang w:val="en-NZ"/>
        </w:rPr>
        <w:t xml:space="preserve">became </w:t>
      </w:r>
      <w:r>
        <w:rPr>
          <w:lang w:val="en-NZ"/>
        </w:rPr>
        <w:t xml:space="preserve">the Mecca for </w:t>
      </w:r>
      <w:r w:rsidR="004968A5">
        <w:rPr>
          <w:lang w:val="en-NZ"/>
        </w:rPr>
        <w:t>homosexuals and those fascinated by the bizarre.</w:t>
      </w:r>
      <w:r w:rsidR="0085264D">
        <w:rPr>
          <w:lang w:val="en-NZ"/>
        </w:rPr>
        <w:t xml:space="preserve">  </w:t>
      </w:r>
      <w:r w:rsidR="00466645">
        <w:rPr>
          <w:lang w:val="en-NZ"/>
        </w:rPr>
        <w:t>Visitors came from Britain, Wester</w:t>
      </w:r>
      <w:r w:rsidR="00BE29F6">
        <w:rPr>
          <w:lang w:val="en-NZ"/>
        </w:rPr>
        <w:t>n</w:t>
      </w:r>
      <w:r w:rsidR="00466645">
        <w:rPr>
          <w:lang w:val="en-NZ"/>
        </w:rPr>
        <w:t xml:space="preserve"> Europe</w:t>
      </w:r>
      <w:r w:rsidR="00BE29F6">
        <w:rPr>
          <w:lang w:val="en-NZ"/>
        </w:rPr>
        <w:t>, Eastern Europe and North America.  Touris</w:t>
      </w:r>
      <w:r w:rsidR="006D105F">
        <w:rPr>
          <w:lang w:val="en-NZ"/>
        </w:rPr>
        <w:t xml:space="preserve">m publications of the time touted Berlin nightlife.  </w:t>
      </w:r>
      <w:r w:rsidR="0085264D">
        <w:rPr>
          <w:lang w:val="en-NZ"/>
        </w:rPr>
        <w:t xml:space="preserve">There were </w:t>
      </w:r>
      <w:r w:rsidR="00475023">
        <w:rPr>
          <w:lang w:val="en-NZ"/>
        </w:rPr>
        <w:t>cabarets and nightclubs everywhere – in fact the show and mov</w:t>
      </w:r>
      <w:r w:rsidR="00B74B91">
        <w:rPr>
          <w:lang w:val="en-NZ"/>
        </w:rPr>
        <w:t>i</w:t>
      </w:r>
      <w:r w:rsidR="00475023">
        <w:rPr>
          <w:lang w:val="en-NZ"/>
        </w:rPr>
        <w:t xml:space="preserve">e “Cabaret are </w:t>
      </w:r>
      <w:r w:rsidR="00670546">
        <w:rPr>
          <w:lang w:val="en-NZ"/>
        </w:rPr>
        <w:t>based on this period in Berlin’s history.</w:t>
      </w:r>
      <w:r w:rsidR="00E00FB1">
        <w:rPr>
          <w:lang w:val="en-NZ"/>
        </w:rPr>
        <w:t xml:space="preserve">  </w:t>
      </w:r>
    </w:p>
    <w:p w14:paraId="69BDD283" w14:textId="77777777" w:rsidR="006D105F" w:rsidRDefault="006D105F">
      <w:pPr>
        <w:rPr>
          <w:lang w:val="en-NZ"/>
        </w:rPr>
      </w:pPr>
    </w:p>
    <w:p w14:paraId="5FFCC43D" w14:textId="18AAC114" w:rsidR="00670546" w:rsidRDefault="00E00FB1">
      <w:pPr>
        <w:rPr>
          <w:lang w:val="en-NZ"/>
        </w:rPr>
      </w:pPr>
      <w:r>
        <w:rPr>
          <w:lang w:val="en-NZ"/>
        </w:rPr>
        <w:t>On</w:t>
      </w:r>
      <w:r w:rsidR="00F96A4B">
        <w:rPr>
          <w:lang w:val="en-NZ"/>
        </w:rPr>
        <w:t>e</w:t>
      </w:r>
      <w:r>
        <w:rPr>
          <w:lang w:val="en-NZ"/>
        </w:rPr>
        <w:t xml:space="preserve"> famous show was the “Tiller Girls”.  Our show was a similar chorus line except we were not entirely girls – none of us was.</w:t>
      </w:r>
    </w:p>
    <w:p w14:paraId="1A83C8C7" w14:textId="4CBA345D" w:rsidR="00F96A4B" w:rsidRDefault="00F96A4B">
      <w:pPr>
        <w:rPr>
          <w:lang w:val="en-NZ"/>
        </w:rPr>
      </w:pPr>
    </w:p>
    <w:p w14:paraId="463C3E5B" w14:textId="77777777" w:rsidR="00B74B91" w:rsidRDefault="00F96A4B">
      <w:pPr>
        <w:rPr>
          <w:rFonts w:ascii="Calibri" w:eastAsia="Times New Roman" w:hAnsi="Calibri" w:cs="Calibri"/>
          <w:color w:val="333333"/>
          <w:lang w:val="en-NZ" w:eastAsia="en-NZ"/>
        </w:rPr>
      </w:pPr>
      <w:r>
        <w:rPr>
          <w:lang w:val="en-NZ"/>
        </w:rPr>
        <w:lastRenderedPageBreak/>
        <w:t xml:space="preserve">I worked at the </w:t>
      </w:r>
      <w:r w:rsidR="00F86320">
        <w:rPr>
          <w:lang w:val="en-NZ"/>
        </w:rPr>
        <w:t xml:space="preserve">“El Dorado” </w:t>
      </w:r>
      <w:r w:rsidR="00B74B91">
        <w:rPr>
          <w:lang w:val="en-NZ"/>
        </w:rPr>
        <w:t xml:space="preserve">which was known as a </w:t>
      </w:r>
      <w:r w:rsidR="00B74B91" w:rsidRPr="00747AA2">
        <w:rPr>
          <w:rFonts w:ascii="Calibri" w:eastAsia="Times New Roman" w:hAnsi="Calibri" w:cs="Calibri"/>
          <w:color w:val="333333"/>
          <w:lang w:val="en-NZ" w:eastAsia="en-NZ"/>
        </w:rPr>
        <w:t>transvestite venue</w:t>
      </w:r>
      <w:r w:rsidR="00B74B91">
        <w:rPr>
          <w:rFonts w:ascii="Calibri" w:eastAsia="Times New Roman" w:hAnsi="Calibri" w:cs="Calibri"/>
          <w:color w:val="333333"/>
          <w:lang w:val="en-NZ" w:eastAsia="en-NZ"/>
        </w:rPr>
        <w:t xml:space="preserve">.  Even visitors commonly arrived in drag, or at least men in suits would apply a little rouge and lipstick.  It was a honeypot for </w:t>
      </w:r>
      <w:r w:rsidR="00B74B91" w:rsidRPr="00747AA2">
        <w:rPr>
          <w:rFonts w:ascii="Calibri" w:eastAsia="Times New Roman" w:hAnsi="Calibri" w:cs="Calibri"/>
          <w:color w:val="333333"/>
          <w:lang w:val="en-NZ" w:eastAsia="en-NZ"/>
        </w:rPr>
        <w:t>artists, authors, celebrities, and tourists wanting to admire a piece of “decadent” Berlin or catch a glimpse of someone famous.</w:t>
      </w:r>
    </w:p>
    <w:p w14:paraId="059A67D2" w14:textId="0F8D860F" w:rsidR="00E00FB1" w:rsidRDefault="00E00FB1">
      <w:pPr>
        <w:rPr>
          <w:lang w:val="en-NZ"/>
        </w:rPr>
      </w:pPr>
    </w:p>
    <w:p w14:paraId="435CABB7" w14:textId="26873C07" w:rsidR="00E00FB1" w:rsidRDefault="00B74B91">
      <w:pPr>
        <w:rPr>
          <w:lang w:val="en-NZ"/>
        </w:rPr>
      </w:pPr>
      <w:r>
        <w:rPr>
          <w:lang w:val="en-NZ"/>
        </w:rPr>
        <w:t>Every night would start with a performance by us before rows of chairs before tables were brought out for coffee at 10:00pm.  Then at 11:00pm all tables were cleared for dancing</w:t>
      </w:r>
      <w:r w:rsidR="00853F99">
        <w:rPr>
          <w:lang w:val="en-NZ"/>
        </w:rPr>
        <w:t>.  As employees we would perform, serve coffee and be available as dance partners.  It was barely a living, but there were private rooms presenting other opportunities to make money, and I had my admirers who sponsored me.</w:t>
      </w:r>
    </w:p>
    <w:p w14:paraId="2D16A3D9" w14:textId="5898845D" w:rsidR="00853F99" w:rsidRDefault="00853F99">
      <w:pPr>
        <w:rPr>
          <w:lang w:val="en-NZ"/>
        </w:rPr>
      </w:pPr>
    </w:p>
    <w:tbl>
      <w:tblPr>
        <w:tblStyle w:val="TableGrid"/>
        <w:tblW w:w="964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4"/>
        <w:gridCol w:w="5556"/>
      </w:tblGrid>
      <w:tr w:rsidR="00F86320" w14:paraId="7542D227" w14:textId="77777777" w:rsidTr="00853F99">
        <w:tc>
          <w:tcPr>
            <w:tcW w:w="4084" w:type="dxa"/>
          </w:tcPr>
          <w:p w14:paraId="7E6693BE" w14:textId="4ED53F37" w:rsidR="00AC1908" w:rsidRDefault="00853F99">
            <w:pPr>
              <w:rPr>
                <w:lang w:val="en-NZ"/>
              </w:rPr>
            </w:pPr>
            <w:r>
              <w:rPr>
                <w:lang w:val="en-NZ"/>
              </w:rPr>
              <w:t>It enabled me, and a few others, to work and live in Berlin as women, which was all I had ever wanted.  As soon as I could escape my little village in Pomerania I went straight to Berlin to be able to do that.  I grew my hair, which was already blonde, I shaved my legs and I put on a dress, and I never wanted to go back.</w:t>
            </w:r>
          </w:p>
          <w:p w14:paraId="4483A18B" w14:textId="08D92412" w:rsidR="00AC1908" w:rsidRDefault="00AC1908">
            <w:pPr>
              <w:rPr>
                <w:lang w:val="en-NZ"/>
              </w:rPr>
            </w:pPr>
          </w:p>
          <w:p w14:paraId="68010EA5" w14:textId="17F4AA78" w:rsidR="00F86320" w:rsidRDefault="00A01059">
            <w:pPr>
              <w:rPr>
                <w:lang w:val="en-NZ"/>
              </w:rPr>
            </w:pPr>
            <w:r>
              <w:rPr>
                <w:lang w:val="en-NZ"/>
              </w:rPr>
              <w:t>I was prepared to do anything to become female, and Magnus would help me.</w:t>
            </w:r>
          </w:p>
          <w:p w14:paraId="4DB6DD5A" w14:textId="77777777" w:rsidR="00853F99" w:rsidRDefault="00853F99">
            <w:pPr>
              <w:rPr>
                <w:lang w:val="en-NZ"/>
              </w:rPr>
            </w:pPr>
          </w:p>
          <w:p w14:paraId="79DD3145" w14:textId="43F45C7F" w:rsidR="00F86320" w:rsidRPr="00AC1908" w:rsidRDefault="00F86320">
            <w:pPr>
              <w:rPr>
                <w:i/>
                <w:iCs/>
                <w:lang w:val="en-NZ"/>
              </w:rPr>
            </w:pPr>
            <w:r w:rsidRPr="00AC1908">
              <w:rPr>
                <w:i/>
                <w:iCs/>
                <w:lang w:val="en-NZ"/>
              </w:rPr>
              <w:t xml:space="preserve">That is me in the hat </w:t>
            </w:r>
            <w:r w:rsidR="009D3F23" w:rsidRPr="00AC1908">
              <w:rPr>
                <w:i/>
                <w:iCs/>
                <w:lang w:val="en-NZ"/>
              </w:rPr>
              <w:t xml:space="preserve">flanked by two other “chorus girls” and visitors </w:t>
            </w:r>
            <w:r w:rsidR="00AC1908" w:rsidRPr="00AC1908">
              <w:rPr>
                <w:i/>
                <w:iCs/>
                <w:lang w:val="en-NZ"/>
              </w:rPr>
              <w:t>who, like us, lived full time as women</w:t>
            </w:r>
          </w:p>
        </w:tc>
        <w:tc>
          <w:tcPr>
            <w:tcW w:w="5556" w:type="dxa"/>
          </w:tcPr>
          <w:p w14:paraId="35B82A7D" w14:textId="1F850CB8" w:rsidR="00F86320" w:rsidRDefault="00F86320">
            <w:pPr>
              <w:rPr>
                <w:lang w:val="en-NZ"/>
              </w:rPr>
            </w:pPr>
            <w:r w:rsidRPr="00747AA2">
              <w:rPr>
                <w:rFonts w:ascii="Calibri" w:eastAsia="Times New Roman" w:hAnsi="Calibri" w:cs="Calibri"/>
                <w:noProof/>
                <w:color w:val="333333"/>
                <w:lang w:val="en-NZ" w:eastAsia="en-NZ"/>
              </w:rPr>
              <w:drawing>
                <wp:inline distT="0" distB="0" distL="0" distR="0" wp14:anchorId="4E45ADB5" wp14:editId="7E58D0F8">
                  <wp:extent cx="3385144" cy="2528513"/>
                  <wp:effectExtent l="0" t="0" r="6350" b="5715"/>
                  <wp:docPr id="3" name="Picture 3" descr="Eldorado Club photo by Herbert Hoff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ldorado Club photo by Herbert Hoffman"/>
                          <pic:cNvPicPr>
                            <a:picLocks noChangeAspect="1" noChangeArrowheads="1"/>
                          </pic:cNvPicPr>
                        </pic:nvPicPr>
                        <pic:blipFill rotWithShape="1">
                          <a:blip r:embed="rId9">
                            <a:extLst>
                              <a:ext uri="{28A0092B-C50C-407E-A947-70E740481C1C}">
                                <a14:useLocalDpi xmlns:a14="http://schemas.microsoft.com/office/drawing/2010/main" val="0"/>
                              </a:ext>
                            </a:extLst>
                          </a:blip>
                          <a:srcRect l="4950" r="4366"/>
                          <a:stretch/>
                        </pic:blipFill>
                        <pic:spPr bwMode="auto">
                          <a:xfrm>
                            <a:off x="0" y="0"/>
                            <a:ext cx="3396295" cy="2536842"/>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032D4154" w14:textId="7A2FEF15" w:rsidR="006F7B31" w:rsidRPr="00A01059" w:rsidRDefault="006F7B31">
      <w:pPr>
        <w:rPr>
          <w:rFonts w:ascii="Calibri" w:hAnsi="Calibri" w:cs="Calibri"/>
          <w:lang w:val="en-NZ"/>
        </w:rPr>
      </w:pPr>
    </w:p>
    <w:p w14:paraId="2217E643" w14:textId="13004883" w:rsidR="00A01059" w:rsidRPr="00A01059" w:rsidRDefault="00A01059">
      <w:pPr>
        <w:rPr>
          <w:rFonts w:ascii="Calibri" w:hAnsi="Calibri" w:cs="Calibri"/>
          <w:lang w:val="en-NZ"/>
        </w:rPr>
      </w:pPr>
      <w:r w:rsidRPr="00A01059">
        <w:rPr>
          <w:rFonts w:ascii="Calibri" w:hAnsi="Calibri" w:cs="Calibri"/>
          <w:lang w:val="en-NZ"/>
        </w:rPr>
        <w:t xml:space="preserve">At Magnus </w:t>
      </w:r>
      <w:r w:rsidRPr="00A01059">
        <w:rPr>
          <w:rFonts w:ascii="Calibri" w:eastAsia="Times New Roman" w:hAnsi="Calibri" w:cs="Calibri"/>
          <w:color w:val="202122"/>
          <w:lang w:val="en-NZ" w:eastAsia="en-NZ"/>
        </w:rPr>
        <w:t>Hirschfeld</w:t>
      </w:r>
      <w:r w:rsidRPr="00A01059">
        <w:rPr>
          <w:rFonts w:ascii="Calibri" w:hAnsi="Calibri" w:cs="Calibri"/>
          <w:lang w:val="en-NZ"/>
        </w:rPr>
        <w:t>’s Institute of sexology there were two doctors who he said could help me.  Both of them were working with Magnus at the time, although they would soon be forced to shun him.</w:t>
      </w:r>
    </w:p>
    <w:p w14:paraId="58028C18" w14:textId="77777777" w:rsidR="00A01059" w:rsidRPr="00A01059" w:rsidRDefault="00A01059">
      <w:pPr>
        <w:rPr>
          <w:rFonts w:ascii="Calibri" w:hAnsi="Calibri" w:cs="Calibri"/>
          <w:lang w:val="en-NZ"/>
        </w:rPr>
      </w:pPr>
    </w:p>
    <w:p w14:paraId="1BF3E1FC" w14:textId="48D49FBC" w:rsidR="006F7B31" w:rsidRPr="00A01059" w:rsidRDefault="00A01059">
      <w:pPr>
        <w:rPr>
          <w:rFonts w:ascii="Calibri" w:hAnsi="Calibri" w:cs="Calibri"/>
          <w:lang w:val="en-NZ"/>
        </w:rPr>
      </w:pPr>
      <w:r w:rsidRPr="00A01059">
        <w:rPr>
          <w:rFonts w:ascii="Calibri" w:hAnsi="Calibri" w:cs="Calibri"/>
          <w:lang w:val="en-NZ"/>
        </w:rPr>
        <w:t>The first was Dr. Adolf Butenandt who was to receive a Nobel Prize for his discovery of female sex hormones.  He had been able to produce progesterone from the urine of mares and was keen to see the effect of the chemical on male subjects.  Magnus recommended me and I enthusiastically agreed.</w:t>
      </w:r>
    </w:p>
    <w:p w14:paraId="2000D13B" w14:textId="5A67876B" w:rsidR="00A01059" w:rsidRPr="00A01059" w:rsidRDefault="00A01059">
      <w:pPr>
        <w:rPr>
          <w:rFonts w:ascii="Calibri" w:hAnsi="Calibri" w:cs="Calibri"/>
          <w:lang w:val="en-NZ"/>
        </w:rPr>
      </w:pP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5"/>
        <w:gridCol w:w="6732"/>
      </w:tblGrid>
      <w:tr w:rsidR="004653D2" w14:paraId="36244118" w14:textId="77777777" w:rsidTr="00583993">
        <w:tc>
          <w:tcPr>
            <w:tcW w:w="2694" w:type="dxa"/>
          </w:tcPr>
          <w:p w14:paraId="57F8E310" w14:textId="77777777" w:rsidR="004653D2" w:rsidRDefault="004653D2">
            <w:pPr>
              <w:rPr>
                <w:rFonts w:ascii="Calibri" w:hAnsi="Calibri" w:cs="Calibri"/>
                <w:lang w:val="en-NZ"/>
              </w:rPr>
            </w:pPr>
            <w:r>
              <w:rPr>
                <w:noProof/>
              </w:rPr>
              <w:drawing>
                <wp:inline distT="0" distB="0" distL="0" distR="0" wp14:anchorId="12DC05BC" wp14:editId="67A02A56">
                  <wp:extent cx="1625145" cy="2354093"/>
                  <wp:effectExtent l="0" t="0" r="0" b="8255"/>
                  <wp:docPr id="6" name="Picture 6" descr="Dora Richter Schulz, circa1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ra Richter Schulz, circa1930"/>
                          <pic:cNvPicPr>
                            <a:picLocks noChangeAspect="1" noChangeArrowheads="1"/>
                          </pic:cNvPicPr>
                        </pic:nvPicPr>
                        <pic:blipFill rotWithShape="1">
                          <a:blip r:embed="rId10">
                            <a:extLst>
                              <a:ext uri="{28A0092B-C50C-407E-A947-70E740481C1C}">
                                <a14:useLocalDpi xmlns:a14="http://schemas.microsoft.com/office/drawing/2010/main" val="0"/>
                              </a:ext>
                            </a:extLst>
                          </a:blip>
                          <a:srcRect l="9680" t="15055" r="12871" b="13970"/>
                          <a:stretch/>
                        </pic:blipFill>
                        <pic:spPr bwMode="auto">
                          <a:xfrm>
                            <a:off x="0" y="0"/>
                            <a:ext cx="1642341" cy="2379002"/>
                          </a:xfrm>
                          <a:prstGeom prst="rect">
                            <a:avLst/>
                          </a:prstGeom>
                          <a:noFill/>
                          <a:ln>
                            <a:noFill/>
                          </a:ln>
                          <a:extLst>
                            <a:ext uri="{53640926-AAD7-44D8-BBD7-CCE9431645EC}">
                              <a14:shadowObscured xmlns:a14="http://schemas.microsoft.com/office/drawing/2010/main"/>
                            </a:ext>
                          </a:extLst>
                        </pic:spPr>
                      </pic:pic>
                    </a:graphicData>
                  </a:graphic>
                </wp:inline>
              </w:drawing>
            </w:r>
          </w:p>
          <w:p w14:paraId="5B38D5C2" w14:textId="64177615" w:rsidR="004653D2" w:rsidRPr="00786DE8" w:rsidRDefault="004653D2">
            <w:pPr>
              <w:rPr>
                <w:rFonts w:ascii="Calibri" w:hAnsi="Calibri" w:cs="Calibri"/>
                <w:i/>
                <w:iCs/>
                <w:lang w:val="en-NZ"/>
              </w:rPr>
            </w:pPr>
            <w:r w:rsidRPr="00786DE8">
              <w:rPr>
                <w:rFonts w:ascii="Calibri" w:hAnsi="Calibri" w:cs="Calibri"/>
                <w:i/>
                <w:iCs/>
                <w:lang w:val="en-NZ"/>
              </w:rPr>
              <w:t>Dora Richter (later Schulz)</w:t>
            </w:r>
          </w:p>
        </w:tc>
        <w:tc>
          <w:tcPr>
            <w:tcW w:w="6803" w:type="dxa"/>
          </w:tcPr>
          <w:p w14:paraId="629141DC" w14:textId="42D6C38B" w:rsidR="004653D2" w:rsidRDefault="004653D2" w:rsidP="004653D2">
            <w:pPr>
              <w:rPr>
                <w:rFonts w:ascii="Calibri" w:hAnsi="Calibri" w:cs="Calibri"/>
                <w:lang w:val="en-NZ"/>
              </w:rPr>
            </w:pPr>
            <w:r w:rsidRPr="00A01059">
              <w:rPr>
                <w:rFonts w:ascii="Calibri" w:hAnsi="Calibri" w:cs="Calibri"/>
                <w:lang w:val="en-NZ"/>
              </w:rPr>
              <w:t xml:space="preserve">The second doctor was Dr </w:t>
            </w:r>
            <w:r w:rsidRPr="00A01059">
              <w:rPr>
                <w:rFonts w:ascii="Calibri" w:eastAsia="Times New Roman" w:hAnsi="Calibri" w:cs="Calibri"/>
                <w:color w:val="202122"/>
                <w:lang w:val="en-NZ" w:eastAsia="en-NZ"/>
              </w:rPr>
              <w:t>Erwin Gohrbandt, a surgeon of some repute.</w:t>
            </w:r>
            <w:r>
              <w:rPr>
                <w:rFonts w:ascii="Calibri" w:eastAsia="Times New Roman" w:hAnsi="Calibri" w:cs="Calibri"/>
                <w:color w:val="202122"/>
                <w:lang w:val="en-NZ" w:eastAsia="en-NZ"/>
              </w:rPr>
              <w:t xml:space="preserve"> </w:t>
            </w:r>
            <w:r w:rsidRPr="00A01059">
              <w:rPr>
                <w:rFonts w:ascii="Calibri" w:hAnsi="Calibri" w:cs="Calibri"/>
                <w:lang w:val="en-NZ"/>
              </w:rPr>
              <w:t xml:space="preserve"> Erwin </w:t>
            </w:r>
            <w:r>
              <w:rPr>
                <w:rFonts w:ascii="Calibri" w:hAnsi="Calibri" w:cs="Calibri"/>
                <w:lang w:val="en-NZ"/>
              </w:rPr>
              <w:t>had been born in a village quite close to mine, and he seemed like a very nice man.  He spoke to me about surgery to give me the body of a woman.  At the time he was the only person known to have performed such surgery.  His first patient was working for Magnus</w:t>
            </w:r>
            <w:r w:rsidR="00786DE8">
              <w:rPr>
                <w:rFonts w:ascii="Calibri" w:hAnsi="Calibri" w:cs="Calibri"/>
                <w:lang w:val="en-NZ"/>
              </w:rPr>
              <w:t xml:space="preserve"> as a maid and clean - </w:t>
            </w:r>
            <w:r>
              <w:rPr>
                <w:rFonts w:ascii="Calibri" w:hAnsi="Calibri" w:cs="Calibri"/>
                <w:lang w:val="en-NZ"/>
              </w:rPr>
              <w:t>her name was Dora Richter.</w:t>
            </w:r>
            <w:r w:rsidR="00786DE8">
              <w:rPr>
                <w:rFonts w:ascii="Calibri" w:hAnsi="Calibri" w:cs="Calibri"/>
                <w:lang w:val="en-NZ"/>
              </w:rPr>
              <w:t xml:space="preserve">  Only the year before I met her, in 1932, Erwin had removed her penis and constructed a vagina – she had been castrated at the institute some years prior.</w:t>
            </w:r>
          </w:p>
          <w:p w14:paraId="44188735" w14:textId="7C07E2AD" w:rsidR="00786DE8" w:rsidRDefault="00786DE8" w:rsidP="004653D2">
            <w:pPr>
              <w:rPr>
                <w:rFonts w:ascii="Calibri" w:hAnsi="Calibri" w:cs="Calibri"/>
                <w:lang w:val="en-NZ"/>
              </w:rPr>
            </w:pPr>
          </w:p>
          <w:p w14:paraId="2E6D6764" w14:textId="5F23C0A6" w:rsidR="004653D2" w:rsidRDefault="00786DE8" w:rsidP="00786DE8">
            <w:pPr>
              <w:rPr>
                <w:rFonts w:ascii="Calibri" w:hAnsi="Calibri" w:cs="Calibri"/>
                <w:lang w:val="en-NZ"/>
              </w:rPr>
            </w:pPr>
            <w:r>
              <w:rPr>
                <w:rFonts w:ascii="Calibri" w:hAnsi="Calibri" w:cs="Calibri"/>
                <w:lang w:val="en-NZ"/>
              </w:rPr>
              <w:t xml:space="preserve">Dora was quiet and plain, but totally feminine and a hard worker.  She was totally loyal to Magnus, but by the time I met her Magnus had been absent from Germany for some time and he was never to return.  She stayed at the institute through the </w:t>
            </w:r>
            <w:r w:rsidR="00D90929">
              <w:rPr>
                <w:rFonts w:ascii="Calibri" w:hAnsi="Calibri" w:cs="Calibri"/>
                <w:lang w:val="en-NZ"/>
              </w:rPr>
              <w:t xml:space="preserve">destruction by Nazi thugs </w:t>
            </w:r>
            <w:r>
              <w:rPr>
                <w:rFonts w:ascii="Calibri" w:hAnsi="Calibri" w:cs="Calibri"/>
                <w:lang w:val="en-NZ"/>
              </w:rPr>
              <w:t>in 1933 and was said to have died</w:t>
            </w:r>
            <w:r w:rsidR="00D90929">
              <w:rPr>
                <w:rFonts w:ascii="Calibri" w:hAnsi="Calibri" w:cs="Calibri"/>
                <w:lang w:val="en-NZ"/>
              </w:rPr>
              <w:t xml:space="preserve"> at the hands of the invaders</w:t>
            </w:r>
            <w:r>
              <w:rPr>
                <w:rFonts w:ascii="Calibri" w:hAnsi="Calibri" w:cs="Calibri"/>
                <w:lang w:val="en-NZ"/>
              </w:rPr>
              <w:t>.  But as it turned out, that was not the case.</w:t>
            </w:r>
          </w:p>
        </w:tc>
      </w:tr>
    </w:tbl>
    <w:p w14:paraId="2CEC5C70" w14:textId="537C2B49" w:rsidR="004653D2" w:rsidRDefault="004653D2">
      <w:pPr>
        <w:rPr>
          <w:rFonts w:ascii="Calibri" w:hAnsi="Calibri" w:cs="Calibri"/>
          <w:lang w:val="en-NZ"/>
        </w:rPr>
      </w:pPr>
    </w:p>
    <w:tbl>
      <w:tblPr>
        <w:tblStyle w:val="TableGrid"/>
        <w:tblW w:w="964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6666"/>
      </w:tblGrid>
      <w:tr w:rsidR="00F36A61" w14:paraId="2935726E" w14:textId="77777777" w:rsidTr="00BF70A3">
        <w:tc>
          <w:tcPr>
            <w:tcW w:w="3544" w:type="dxa"/>
          </w:tcPr>
          <w:p w14:paraId="7B793A36" w14:textId="143F9A57" w:rsidR="00786DE8" w:rsidRDefault="00F36A61">
            <w:pPr>
              <w:rPr>
                <w:rFonts w:ascii="Calibri" w:hAnsi="Calibri" w:cs="Calibri"/>
                <w:lang w:val="en-NZ"/>
              </w:rPr>
            </w:pPr>
            <w:r>
              <w:rPr>
                <w:rFonts w:ascii="Calibri" w:hAnsi="Calibri" w:cs="Calibri"/>
                <w:lang w:val="en-NZ"/>
              </w:rPr>
              <w:t>Erwin is perhaps more famous for his second sex change surgery, only a month after Dora, performed on a Danish artist named Lili Elbe.  More famous only because this was a more publicized event.  Sadly this surgery was not as successful, and Lily died.</w:t>
            </w:r>
          </w:p>
          <w:p w14:paraId="4A5199B2" w14:textId="77777777" w:rsidR="00F36A61" w:rsidRDefault="00F36A61">
            <w:pPr>
              <w:rPr>
                <w:rFonts w:ascii="Calibri" w:hAnsi="Calibri" w:cs="Calibri"/>
                <w:lang w:val="en-NZ"/>
              </w:rPr>
            </w:pPr>
          </w:p>
          <w:p w14:paraId="6F034321" w14:textId="154A035C" w:rsidR="00F36A61" w:rsidRDefault="00F36A61">
            <w:pPr>
              <w:rPr>
                <w:rFonts w:ascii="Calibri" w:hAnsi="Calibri" w:cs="Calibri"/>
                <w:lang w:val="en-NZ"/>
              </w:rPr>
            </w:pPr>
            <w:r>
              <w:rPr>
                <w:rFonts w:ascii="Calibri" w:hAnsi="Calibri" w:cs="Calibri"/>
                <w:lang w:val="en-NZ"/>
              </w:rPr>
              <w:t>But that did not put me off.  Again I was a willing volunteer and submitted to surgery in March 1932.</w:t>
            </w:r>
          </w:p>
        </w:tc>
        <w:tc>
          <w:tcPr>
            <w:tcW w:w="6096" w:type="dxa"/>
          </w:tcPr>
          <w:p w14:paraId="4C98257A" w14:textId="77777777" w:rsidR="00786DE8" w:rsidRDefault="00786DE8">
            <w:pPr>
              <w:rPr>
                <w:rFonts w:ascii="Calibri" w:hAnsi="Calibri" w:cs="Calibri"/>
                <w:lang w:val="en-NZ"/>
              </w:rPr>
            </w:pPr>
            <w:r>
              <w:rPr>
                <w:noProof/>
              </w:rPr>
              <w:drawing>
                <wp:inline distT="0" distB="0" distL="0" distR="0" wp14:anchorId="5A13BFF7" wp14:editId="40F3BF85">
                  <wp:extent cx="4087286" cy="2188723"/>
                  <wp:effectExtent l="0" t="0" r="8890" b="2540"/>
                  <wp:docPr id="7" name="Picture 7" descr="Lili Elbe - Alchetron, The Free Social Encyclo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ili Elbe - Alchetron, The Free Social Encyclopedia"/>
                          <pic:cNvPicPr>
                            <a:picLocks noChangeAspect="1" noChangeArrowheads="1"/>
                          </pic:cNvPicPr>
                        </pic:nvPicPr>
                        <pic:blipFill rotWithShape="1">
                          <a:blip r:embed="rId11">
                            <a:extLst>
                              <a:ext uri="{28A0092B-C50C-407E-A947-70E740481C1C}">
                                <a14:useLocalDpi xmlns:a14="http://schemas.microsoft.com/office/drawing/2010/main" val="0"/>
                              </a:ext>
                            </a:extLst>
                          </a:blip>
                          <a:srcRect t="1" b="4837"/>
                          <a:stretch/>
                        </pic:blipFill>
                        <pic:spPr bwMode="auto">
                          <a:xfrm>
                            <a:off x="0" y="0"/>
                            <a:ext cx="4226117" cy="2263066"/>
                          </a:xfrm>
                          <a:prstGeom prst="rect">
                            <a:avLst/>
                          </a:prstGeom>
                          <a:noFill/>
                          <a:ln>
                            <a:noFill/>
                          </a:ln>
                          <a:extLst>
                            <a:ext uri="{53640926-AAD7-44D8-BBD7-CCE9431645EC}">
                              <a14:shadowObscured xmlns:a14="http://schemas.microsoft.com/office/drawing/2010/main"/>
                            </a:ext>
                          </a:extLst>
                        </pic:spPr>
                      </pic:pic>
                    </a:graphicData>
                  </a:graphic>
                </wp:inline>
              </w:drawing>
            </w:r>
          </w:p>
          <w:p w14:paraId="6B3346F1" w14:textId="5CDB654D" w:rsidR="00F36A61" w:rsidRPr="00F36A61" w:rsidRDefault="00F36A61">
            <w:pPr>
              <w:rPr>
                <w:rFonts w:ascii="Calibri" w:hAnsi="Calibri" w:cs="Calibri"/>
                <w:i/>
                <w:iCs/>
                <w:lang w:val="en-NZ"/>
              </w:rPr>
            </w:pPr>
            <w:r w:rsidRPr="00F36A61">
              <w:rPr>
                <w:rFonts w:ascii="Calibri" w:hAnsi="Calibri" w:cs="Calibri"/>
                <w:i/>
                <w:iCs/>
                <w:color w:val="4D5156"/>
                <w:shd w:val="clear" w:color="auto" w:fill="FFFFFF"/>
              </w:rPr>
              <w:t>Einar Wegener, a successful painter became Lili Elbe</w:t>
            </w:r>
          </w:p>
        </w:tc>
      </w:tr>
    </w:tbl>
    <w:p w14:paraId="0EBBEFB6" w14:textId="1F39038D" w:rsidR="004653D2" w:rsidRDefault="004653D2">
      <w:pPr>
        <w:rPr>
          <w:rFonts w:ascii="Calibri" w:hAnsi="Calibri" w:cs="Calibri"/>
          <w:lang w:val="en-NZ"/>
        </w:rPr>
      </w:pPr>
    </w:p>
    <w:p w14:paraId="37B198EF" w14:textId="67C9BC3D" w:rsidR="00D90929" w:rsidRDefault="00F36A61">
      <w:pPr>
        <w:rPr>
          <w:rFonts w:eastAsia="Times New Roman" w:cstheme="minorHAnsi"/>
          <w:color w:val="202122"/>
          <w:lang w:val="en-NZ" w:eastAsia="en-NZ"/>
        </w:rPr>
      </w:pPr>
      <w:r>
        <w:rPr>
          <w:rFonts w:ascii="Calibri" w:hAnsi="Calibri" w:cs="Calibri"/>
          <w:lang w:val="en-NZ"/>
        </w:rPr>
        <w:t>Then in the summer of 1932 everything went up in flames.  Even before the Nazis took power, the pressure imposed by them on Chancellor Franz von Papen, a Catholic conservative, was too great</w:t>
      </w:r>
      <w:r w:rsidR="00D90929">
        <w:rPr>
          <w:rFonts w:ascii="Calibri" w:hAnsi="Calibri" w:cs="Calibri"/>
          <w:lang w:val="en-NZ"/>
        </w:rPr>
        <w:t xml:space="preserve">.  He </w:t>
      </w:r>
      <w:r w:rsidR="00D90929" w:rsidRPr="00D90929">
        <w:rPr>
          <w:rFonts w:ascii="Calibri" w:hAnsi="Calibri" w:cs="Calibri"/>
          <w:lang w:val="en-NZ"/>
        </w:rPr>
        <w:t xml:space="preserve">ordered </w:t>
      </w:r>
      <w:r w:rsidR="00D90929">
        <w:rPr>
          <w:rFonts w:ascii="Calibri" w:hAnsi="Calibri" w:cs="Calibri"/>
          <w:lang w:val="en-NZ"/>
        </w:rPr>
        <w:t>a</w:t>
      </w:r>
      <w:r w:rsidR="00D90929" w:rsidRPr="00D90929">
        <w:rPr>
          <w:rFonts w:ascii="Calibri" w:hAnsi="Calibri" w:cs="Calibri"/>
          <w:lang w:val="en-NZ"/>
        </w:rPr>
        <w:t xml:space="preserve"> </w:t>
      </w:r>
      <w:r w:rsidR="00D90929" w:rsidRPr="00D90929">
        <w:rPr>
          <w:rFonts w:ascii="Calibri" w:eastAsia="Times New Roman" w:hAnsi="Calibri" w:cs="Calibri"/>
          <w:color w:val="202122"/>
          <w:lang w:val="en-NZ" w:eastAsia="en-NZ"/>
        </w:rPr>
        <w:t>crack</w:t>
      </w:r>
      <w:r w:rsidR="00D90929">
        <w:rPr>
          <w:rFonts w:ascii="Calibri" w:eastAsia="Times New Roman" w:hAnsi="Calibri" w:cs="Calibri"/>
          <w:color w:val="202122"/>
          <w:lang w:val="en-NZ" w:eastAsia="en-NZ"/>
        </w:rPr>
        <w:t>-</w:t>
      </w:r>
      <w:r w:rsidR="00D90929" w:rsidRPr="00D90929">
        <w:rPr>
          <w:rFonts w:ascii="Calibri" w:eastAsia="Times New Roman" w:hAnsi="Calibri" w:cs="Calibri"/>
          <w:color w:val="202122"/>
          <w:lang w:val="en-NZ" w:eastAsia="en-NZ"/>
        </w:rPr>
        <w:t>down on "sexual immorality"</w:t>
      </w:r>
      <w:r w:rsidR="00D90929">
        <w:rPr>
          <w:rFonts w:ascii="Calibri" w:eastAsia="Times New Roman" w:hAnsi="Calibri" w:cs="Calibri"/>
          <w:color w:val="202122"/>
          <w:lang w:val="en-NZ" w:eastAsia="en-NZ"/>
        </w:rPr>
        <w:t xml:space="preserve"> which resulted in everybody associated with the Institute being attacked.  The building itself remained open until the following year – the first year of Nazi rule.  </w:t>
      </w:r>
      <w:r w:rsidR="00D90929" w:rsidRPr="00D90929">
        <w:rPr>
          <w:rFonts w:eastAsia="Times New Roman" w:cstheme="minorHAnsi"/>
          <w:color w:val="202122"/>
          <w:lang w:val="en-NZ" w:eastAsia="en-NZ"/>
        </w:rPr>
        <w:t>On May 6</w:t>
      </w:r>
      <w:r w:rsidR="00D90929" w:rsidRPr="00D90929">
        <w:rPr>
          <w:rFonts w:eastAsia="Times New Roman" w:cstheme="minorHAnsi"/>
          <w:color w:val="202122"/>
          <w:vertAlign w:val="superscript"/>
          <w:lang w:val="en-NZ" w:eastAsia="en-NZ"/>
        </w:rPr>
        <w:t>th</w:t>
      </w:r>
      <w:r w:rsidR="00D90929" w:rsidRPr="00D90929">
        <w:rPr>
          <w:rFonts w:eastAsia="Times New Roman" w:cstheme="minorHAnsi"/>
          <w:color w:val="202122"/>
          <w:lang w:val="en-NZ" w:eastAsia="en-NZ"/>
        </w:rPr>
        <w:t xml:space="preserve"> of that year a group of university students who belonged to the National Socialist Student League stormed the institution, shouting </w:t>
      </w:r>
      <w:r w:rsidR="00D90929">
        <w:rPr>
          <w:rFonts w:eastAsia="Times New Roman" w:cstheme="minorHAnsi"/>
          <w:color w:val="202122"/>
          <w:lang w:val="en-NZ" w:eastAsia="en-NZ"/>
        </w:rPr>
        <w:t>“</w:t>
      </w:r>
      <w:r w:rsidR="00D90929" w:rsidRPr="00D90929">
        <w:rPr>
          <w:rFonts w:eastAsia="Times New Roman" w:cstheme="minorHAnsi"/>
          <w:color w:val="202122"/>
          <w:lang w:val="en-NZ" w:eastAsia="en-NZ"/>
        </w:rPr>
        <w:t>Burn Hirschfeld!</w:t>
      </w:r>
      <w:r w:rsidR="00D90929">
        <w:rPr>
          <w:rFonts w:eastAsia="Times New Roman" w:cstheme="minorHAnsi"/>
          <w:color w:val="202122"/>
          <w:lang w:val="en-NZ" w:eastAsia="en-NZ"/>
        </w:rPr>
        <w:t>”.  People were attacked and said to have been killed, and books were burned.  All of the years of research by Magnus and others carried out over decades, was destroyed.</w:t>
      </w:r>
    </w:p>
    <w:p w14:paraId="757BDCA2" w14:textId="77777777" w:rsidR="00D90929" w:rsidRDefault="00D90929">
      <w:pPr>
        <w:rPr>
          <w:rFonts w:eastAsia="Times New Roman" w:cstheme="minorHAnsi"/>
          <w:color w:val="202122"/>
          <w:lang w:val="en-NZ" w:eastAsia="en-NZ"/>
        </w:rPr>
      </w:pPr>
    </w:p>
    <w:p w14:paraId="68052D51" w14:textId="2624F9D8" w:rsidR="00C035F4" w:rsidRDefault="00D90929">
      <w:pPr>
        <w:rPr>
          <w:rFonts w:eastAsia="Times New Roman" w:cstheme="minorHAnsi"/>
          <w:color w:val="202122"/>
          <w:lang w:val="en-NZ" w:eastAsia="en-NZ"/>
        </w:rPr>
      </w:pPr>
      <w:r>
        <w:rPr>
          <w:rFonts w:eastAsia="Times New Roman" w:cstheme="minorHAnsi"/>
          <w:color w:val="202122"/>
          <w:lang w:val="en-NZ" w:eastAsia="en-NZ"/>
        </w:rPr>
        <w:t xml:space="preserve">I was not there.  The El Dorado Club had to adapt to the new reality.  I remained as a waitress.  At least I was physically beyond discovery, unlike some of my </w:t>
      </w:r>
      <w:r w:rsidR="00C035F4">
        <w:rPr>
          <w:rFonts w:eastAsia="Times New Roman" w:cstheme="minorHAnsi"/>
          <w:color w:val="202122"/>
          <w:lang w:val="en-NZ" w:eastAsia="en-NZ"/>
        </w:rPr>
        <w:t>colleagues.</w:t>
      </w:r>
    </w:p>
    <w:p w14:paraId="3E5D8E32" w14:textId="77777777" w:rsidR="00C035F4" w:rsidRDefault="00C035F4">
      <w:pPr>
        <w:rPr>
          <w:rFonts w:eastAsia="Times New Roman" w:cstheme="minorHAnsi"/>
          <w:color w:val="202122"/>
          <w:lang w:val="en-NZ" w:eastAsia="en-NZ"/>
        </w:rPr>
      </w:pPr>
    </w:p>
    <w:p w14:paraId="57199F4D" w14:textId="3F4A6CDC" w:rsidR="00C035F4" w:rsidRPr="00BE4123" w:rsidRDefault="00C035F4">
      <w:pPr>
        <w:rPr>
          <w:rFonts w:ascii="Calibri" w:hAnsi="Calibri" w:cs="Calibri"/>
          <w:lang w:val="en-NZ"/>
        </w:rPr>
      </w:pPr>
      <w:r w:rsidRPr="00BE4123">
        <w:rPr>
          <w:rFonts w:ascii="Calibri" w:eastAsia="Times New Roman" w:hAnsi="Calibri" w:cs="Calibri"/>
          <w:color w:val="202122"/>
          <w:lang w:val="en-NZ" w:eastAsia="en-NZ"/>
        </w:rPr>
        <w:t>Doctors</w:t>
      </w:r>
      <w:r w:rsidRPr="00BE4123">
        <w:rPr>
          <w:rFonts w:ascii="Calibri" w:hAnsi="Calibri" w:cs="Calibri"/>
          <w:lang w:val="en-NZ"/>
        </w:rPr>
        <w:t xml:space="preserve"> Butenandt and Gohrban</w:t>
      </w:r>
      <w:r w:rsidR="00AD4C31" w:rsidRPr="00BE4123">
        <w:rPr>
          <w:rFonts w:ascii="Calibri" w:hAnsi="Calibri" w:cs="Calibri"/>
          <w:lang w:val="en-NZ"/>
        </w:rPr>
        <w:t>d</w:t>
      </w:r>
      <w:r w:rsidRPr="00BE4123">
        <w:rPr>
          <w:rFonts w:ascii="Calibri" w:hAnsi="Calibri" w:cs="Calibri"/>
          <w:lang w:val="en-NZ"/>
        </w:rPr>
        <w:t xml:space="preserve">t were not there either.  Like the club, they needed to adapt to survive.  Dr. Butenandt </w:t>
      </w:r>
      <w:r w:rsidRPr="00BE4123">
        <w:rPr>
          <w:rFonts w:ascii="Calibri" w:eastAsia="Times New Roman" w:hAnsi="Calibri" w:cs="Calibri"/>
          <w:sz w:val="21"/>
          <w:szCs w:val="21"/>
          <w:lang w:val="en-NZ" w:eastAsia="en-NZ"/>
        </w:rPr>
        <w:t xml:space="preserve">signed </w:t>
      </w:r>
      <w:r w:rsidRPr="00BE4123">
        <w:rPr>
          <w:rFonts w:ascii="Calibri" w:eastAsia="Times New Roman" w:hAnsi="Calibri" w:cs="Calibri"/>
          <w:lang w:val="en-NZ" w:eastAsia="en-NZ"/>
        </w:rPr>
        <w:t>the “</w:t>
      </w:r>
      <w:hyperlink r:id="rId12" w:tooltip="Vow of allegiance of the Professors of the German Universities and High-Schools to Adolf Hitler and the National Socialistic State" w:history="1">
        <w:r w:rsidRPr="00BE4123">
          <w:rPr>
            <w:rFonts w:ascii="Calibri" w:eastAsia="Times New Roman" w:hAnsi="Calibri" w:cs="Calibri"/>
            <w:lang w:val="en-NZ" w:eastAsia="en-NZ"/>
          </w:rPr>
          <w:t>Vow of allegiance of the Professors of the German Universities and High-Schools to Adolf Hitler and the National Socialistic State</w:t>
        </w:r>
      </w:hyperlink>
      <w:r w:rsidRPr="00BE4123">
        <w:rPr>
          <w:rFonts w:ascii="Calibri" w:eastAsia="Times New Roman" w:hAnsi="Calibri" w:cs="Calibri"/>
          <w:lang w:val="en-NZ" w:eastAsia="en-NZ"/>
        </w:rPr>
        <w:t>” following the attack, and was to go on to join the Nazi party and apply himself to their evil work, as I shall explain.</w:t>
      </w:r>
      <w:r w:rsidR="001F2849" w:rsidRPr="00BE4123">
        <w:rPr>
          <w:rFonts w:ascii="Calibri" w:eastAsia="Times New Roman" w:hAnsi="Calibri" w:cs="Calibri"/>
          <w:lang w:val="en-NZ" w:eastAsia="en-NZ"/>
        </w:rPr>
        <w:t xml:space="preserve">  Erwin had been a field </w:t>
      </w:r>
      <w:r w:rsidR="002918A0" w:rsidRPr="00BE4123">
        <w:rPr>
          <w:rFonts w:ascii="Calibri" w:eastAsia="Times New Roman" w:hAnsi="Calibri" w:cs="Calibri"/>
          <w:lang w:val="en-NZ" w:eastAsia="en-NZ"/>
        </w:rPr>
        <w:t>surgeon</w:t>
      </w:r>
      <w:r w:rsidR="001F2849" w:rsidRPr="00BE4123">
        <w:rPr>
          <w:rFonts w:ascii="Calibri" w:eastAsia="Times New Roman" w:hAnsi="Calibri" w:cs="Calibri"/>
          <w:lang w:val="en-NZ" w:eastAsia="en-NZ"/>
        </w:rPr>
        <w:t xml:space="preserve"> in the First </w:t>
      </w:r>
      <w:r w:rsidR="002918A0" w:rsidRPr="00BE4123">
        <w:rPr>
          <w:rFonts w:ascii="Calibri" w:eastAsia="Times New Roman" w:hAnsi="Calibri" w:cs="Calibri"/>
          <w:lang w:val="en-NZ" w:eastAsia="en-NZ"/>
        </w:rPr>
        <w:t>W</w:t>
      </w:r>
      <w:r w:rsidR="001F2849" w:rsidRPr="00BE4123">
        <w:rPr>
          <w:rFonts w:ascii="Calibri" w:eastAsia="Times New Roman" w:hAnsi="Calibri" w:cs="Calibri"/>
          <w:lang w:val="en-NZ" w:eastAsia="en-NZ"/>
        </w:rPr>
        <w:t>ar</w:t>
      </w:r>
      <w:r w:rsidR="00BE4123">
        <w:rPr>
          <w:rFonts w:ascii="Calibri" w:eastAsia="Times New Roman" w:hAnsi="Calibri" w:cs="Calibri"/>
          <w:lang w:val="en-NZ" w:eastAsia="en-NZ"/>
        </w:rPr>
        <w:t xml:space="preserve"> and something of a hero (I learned later that he had been awarded the Iron Cross First and Second Class)</w:t>
      </w:r>
      <w:r w:rsidR="001F2849" w:rsidRPr="00BE4123">
        <w:rPr>
          <w:rFonts w:ascii="Calibri" w:eastAsia="Times New Roman" w:hAnsi="Calibri" w:cs="Calibri"/>
          <w:lang w:val="en-NZ" w:eastAsia="en-NZ"/>
        </w:rPr>
        <w:t xml:space="preserve"> </w:t>
      </w:r>
      <w:r w:rsidR="002918A0" w:rsidRPr="00BE4123">
        <w:rPr>
          <w:rFonts w:ascii="Calibri" w:eastAsia="Times New Roman" w:hAnsi="Calibri" w:cs="Calibri"/>
          <w:lang w:val="en-NZ" w:eastAsia="en-NZ"/>
        </w:rPr>
        <w:t>so in time he was called up for service in the Second War, but we stayed in touch.</w:t>
      </w:r>
    </w:p>
    <w:p w14:paraId="04795A5A" w14:textId="77777777" w:rsidR="00C035F4" w:rsidRDefault="00C035F4">
      <w:pPr>
        <w:rPr>
          <w:rFonts w:ascii="Calibri" w:hAnsi="Calibri" w:cs="Calibri"/>
          <w:lang w:val="en-NZ"/>
        </w:rPr>
      </w:pPr>
    </w:p>
    <w:p w14:paraId="70DA08AF" w14:textId="758FF504" w:rsidR="00C035F4" w:rsidRDefault="00C035F4">
      <w:pPr>
        <w:rPr>
          <w:rFonts w:ascii="Calibri" w:hAnsi="Calibri" w:cs="Calibri"/>
          <w:lang w:val="en-NZ"/>
        </w:rPr>
      </w:pPr>
      <w:r>
        <w:rPr>
          <w:rFonts w:ascii="Calibri" w:hAnsi="Calibri" w:cs="Calibri"/>
          <w:lang w:val="en-NZ"/>
        </w:rPr>
        <w:t xml:space="preserve">10 days after the attack on the Institute Magnus Hirschfeld died in Nice, France, having learned of the destruction of his life’s work.  Only those with courage attended his funeral, but there were many.  The Nazis were watching.  It was the beginning of a period of the systematic genocide of the </w:t>
      </w:r>
      <w:r w:rsidR="001F2849">
        <w:rPr>
          <w:rFonts w:ascii="Calibri" w:hAnsi="Calibri" w:cs="Calibri"/>
          <w:lang w:val="en-NZ"/>
        </w:rPr>
        <w:t>h</w:t>
      </w:r>
      <w:r>
        <w:rPr>
          <w:rFonts w:ascii="Calibri" w:hAnsi="Calibri" w:cs="Calibri"/>
          <w:lang w:val="en-NZ"/>
        </w:rPr>
        <w:t>omosexual and transsexual communities in Germany.</w:t>
      </w:r>
    </w:p>
    <w:p w14:paraId="5540A951" w14:textId="09F8CC10" w:rsidR="00C035F4" w:rsidRDefault="00C035F4">
      <w:pPr>
        <w:rPr>
          <w:rFonts w:ascii="Calibri" w:hAnsi="Calibri" w:cs="Calibri"/>
          <w:lang w:val="en-NZ"/>
        </w:rPr>
      </w:pPr>
    </w:p>
    <w:p w14:paraId="28B93BE2" w14:textId="10199810" w:rsidR="00AD4C31" w:rsidRDefault="00AD4C31">
      <w:pPr>
        <w:rPr>
          <w:rFonts w:ascii="Calibri" w:hAnsi="Calibri" w:cs="Calibri"/>
          <w:lang w:val="en-NZ"/>
        </w:rPr>
      </w:pPr>
      <w:r>
        <w:rPr>
          <w:rFonts w:ascii="Calibri" w:hAnsi="Calibri" w:cs="Calibri"/>
          <w:lang w:val="en-NZ"/>
        </w:rPr>
        <w:t xml:space="preserve">I witnessed </w:t>
      </w:r>
      <w:r w:rsidR="00F42919">
        <w:rPr>
          <w:rFonts w:ascii="Calibri" w:hAnsi="Calibri" w:cs="Calibri"/>
          <w:lang w:val="en-NZ"/>
        </w:rPr>
        <w:t>many of the awful events of 1933</w:t>
      </w:r>
      <w:r w:rsidR="00BF70A3">
        <w:rPr>
          <w:rFonts w:ascii="Calibri" w:hAnsi="Calibri" w:cs="Calibri"/>
          <w:lang w:val="en-NZ"/>
        </w:rPr>
        <w:t>.  Form Hitler becoming Chancellor in January all civil liberties were gone by the end February, the first concentration was built by the end of March, all Jews were removed from professional practice by the end of April when the Gestapo was established, and eugenic sterilization was the law by the end of May.  Homosexuals and similar behavior became a crime punishable by death.</w:t>
      </w:r>
    </w:p>
    <w:p w14:paraId="03A81295" w14:textId="77777777" w:rsidR="00AD4C31" w:rsidRDefault="00AD4C31">
      <w:pPr>
        <w:rPr>
          <w:rFonts w:ascii="Calibri" w:hAnsi="Calibri" w:cs="Calibri"/>
          <w:lang w:val="en-NZ"/>
        </w:rPr>
      </w:pPr>
    </w:p>
    <w:p w14:paraId="02A5AAEE" w14:textId="77777777" w:rsidR="00F42919" w:rsidRDefault="00AD4C31">
      <w:pPr>
        <w:rPr>
          <w:rFonts w:ascii="Calibri" w:hAnsi="Calibri" w:cs="Calibri"/>
          <w:lang w:val="en-NZ"/>
        </w:rPr>
      </w:pPr>
      <w:r>
        <w:rPr>
          <w:rFonts w:ascii="Calibri" w:hAnsi="Calibri" w:cs="Calibri"/>
          <w:lang w:val="en-NZ"/>
        </w:rPr>
        <w:lastRenderedPageBreak/>
        <w:t>Even just working at the Club had people wondering</w:t>
      </w:r>
      <w:r w:rsidR="00F42919">
        <w:rPr>
          <w:rFonts w:ascii="Calibri" w:hAnsi="Calibri" w:cs="Calibri"/>
          <w:lang w:val="en-NZ"/>
        </w:rPr>
        <w:t xml:space="preserve"> ab</w:t>
      </w:r>
      <w:r>
        <w:rPr>
          <w:rFonts w:ascii="Calibri" w:hAnsi="Calibri" w:cs="Calibri"/>
          <w:lang w:val="en-NZ"/>
        </w:rPr>
        <w:t xml:space="preserve">out me.  </w:t>
      </w:r>
      <w:r w:rsidR="00F42919">
        <w:rPr>
          <w:rFonts w:ascii="Calibri" w:hAnsi="Calibri" w:cs="Calibri"/>
          <w:lang w:val="en-NZ"/>
        </w:rPr>
        <w:t>I felt that as I was now no longer just dressing as a woman, perhaps it was no longer the place for me.  But it was still the place where my friends were, even if it had lost much of its spark under the heel of the Gestapo boot.</w:t>
      </w:r>
    </w:p>
    <w:p w14:paraId="63897BD3" w14:textId="77777777" w:rsidR="00F42919" w:rsidRDefault="00F42919">
      <w:pPr>
        <w:rPr>
          <w:rFonts w:ascii="Calibri" w:hAnsi="Calibri" w:cs="Calibri"/>
          <w:lang w:val="en-NZ"/>
        </w:rPr>
      </w:pPr>
    </w:p>
    <w:p w14:paraId="37753F7A" w14:textId="2DCA4D46" w:rsidR="00AD4C31" w:rsidRDefault="00AD4C31">
      <w:pPr>
        <w:rPr>
          <w:rFonts w:ascii="Calibri" w:hAnsi="Calibri" w:cs="Calibri"/>
          <w:lang w:val="en-NZ"/>
        </w:rPr>
      </w:pPr>
      <w:r>
        <w:rPr>
          <w:rFonts w:ascii="Calibri" w:hAnsi="Calibri" w:cs="Calibri"/>
          <w:lang w:val="en-NZ"/>
        </w:rPr>
        <w:t xml:space="preserve">It was actually Erwin Gohrbandt </w:t>
      </w:r>
      <w:r w:rsidR="00F42919">
        <w:rPr>
          <w:rFonts w:ascii="Calibri" w:hAnsi="Calibri" w:cs="Calibri"/>
          <w:lang w:val="en-NZ"/>
        </w:rPr>
        <w:t>(</w:t>
      </w:r>
      <w:r>
        <w:rPr>
          <w:rFonts w:ascii="Calibri" w:hAnsi="Calibri" w:cs="Calibri"/>
          <w:lang w:val="en-NZ"/>
        </w:rPr>
        <w:t xml:space="preserve">who was still working in </w:t>
      </w:r>
      <w:r w:rsidR="00F42919">
        <w:rPr>
          <w:rFonts w:ascii="Calibri" w:hAnsi="Calibri" w:cs="Calibri"/>
          <w:lang w:val="en-NZ"/>
        </w:rPr>
        <w:t xml:space="preserve">surgical research in </w:t>
      </w:r>
      <w:r>
        <w:rPr>
          <w:rFonts w:ascii="Calibri" w:hAnsi="Calibri" w:cs="Calibri"/>
          <w:lang w:val="en-NZ"/>
        </w:rPr>
        <w:t>Berlin</w:t>
      </w:r>
      <w:r w:rsidR="00F42919">
        <w:rPr>
          <w:rFonts w:ascii="Calibri" w:hAnsi="Calibri" w:cs="Calibri"/>
          <w:lang w:val="en-NZ"/>
        </w:rPr>
        <w:t>)</w:t>
      </w:r>
      <w:r>
        <w:rPr>
          <w:rFonts w:ascii="Calibri" w:hAnsi="Calibri" w:cs="Calibri"/>
          <w:lang w:val="en-NZ"/>
        </w:rPr>
        <w:t xml:space="preserve"> who suggested the solution: Join the army – the Wehrmacht.  Everybody knew that joining up meant a physical examination, so if I passed that, my status was assured</w:t>
      </w:r>
      <w:r w:rsidR="00F42919">
        <w:rPr>
          <w:rFonts w:ascii="Calibri" w:hAnsi="Calibri" w:cs="Calibri"/>
          <w:lang w:val="en-NZ"/>
        </w:rPr>
        <w:t xml:space="preserve"> – I was female</w:t>
      </w:r>
      <w:r>
        <w:rPr>
          <w:rFonts w:ascii="Calibri" w:hAnsi="Calibri" w:cs="Calibri"/>
          <w:lang w:val="en-NZ"/>
        </w:rPr>
        <w:t xml:space="preserve">.  </w:t>
      </w:r>
      <w:r w:rsidR="00F42919">
        <w:rPr>
          <w:rFonts w:ascii="Calibri" w:hAnsi="Calibri" w:cs="Calibri"/>
          <w:lang w:val="en-NZ"/>
        </w:rPr>
        <w:t xml:space="preserve">Plus with the testimonial of </w:t>
      </w:r>
      <w:r>
        <w:rPr>
          <w:rFonts w:ascii="Calibri" w:hAnsi="Calibri" w:cs="Calibri"/>
          <w:lang w:val="en-NZ"/>
        </w:rPr>
        <w:t xml:space="preserve">a retired </w:t>
      </w:r>
      <w:r w:rsidR="00F42919">
        <w:rPr>
          <w:rFonts w:ascii="Calibri" w:hAnsi="Calibri" w:cs="Calibri"/>
          <w:lang w:val="en-NZ"/>
        </w:rPr>
        <w:t xml:space="preserve">senior </w:t>
      </w:r>
      <w:r>
        <w:rPr>
          <w:rFonts w:ascii="Calibri" w:hAnsi="Calibri" w:cs="Calibri"/>
          <w:lang w:val="en-NZ"/>
        </w:rPr>
        <w:t xml:space="preserve">army officer, </w:t>
      </w:r>
      <w:r w:rsidR="00F42919">
        <w:rPr>
          <w:rFonts w:ascii="Calibri" w:hAnsi="Calibri" w:cs="Calibri"/>
          <w:lang w:val="en-NZ"/>
        </w:rPr>
        <w:t xml:space="preserve">I could </w:t>
      </w:r>
      <w:r>
        <w:rPr>
          <w:rFonts w:ascii="Calibri" w:hAnsi="Calibri" w:cs="Calibri"/>
          <w:lang w:val="en-NZ"/>
        </w:rPr>
        <w:t xml:space="preserve">achieve a good </w:t>
      </w:r>
      <w:r w:rsidR="00F42919">
        <w:rPr>
          <w:rFonts w:ascii="Calibri" w:hAnsi="Calibri" w:cs="Calibri"/>
          <w:lang w:val="en-NZ"/>
        </w:rPr>
        <w:t>posting</w:t>
      </w:r>
    </w:p>
    <w:p w14:paraId="001DE0DA" w14:textId="1547ACC4" w:rsidR="00F42919" w:rsidRDefault="00F42919">
      <w:pPr>
        <w:rPr>
          <w:rFonts w:ascii="Calibri" w:hAnsi="Calibri" w:cs="Calibri"/>
          <w:lang w:val="en-NZ"/>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7"/>
        <w:gridCol w:w="5713"/>
      </w:tblGrid>
      <w:tr w:rsidR="00F42919" w14:paraId="4D0ADEDC" w14:textId="77777777" w:rsidTr="00BF70A3">
        <w:tc>
          <w:tcPr>
            <w:tcW w:w="3397" w:type="dxa"/>
          </w:tcPr>
          <w:p w14:paraId="080BFFED" w14:textId="77777777" w:rsidR="00F42919" w:rsidRDefault="00F42919">
            <w:pPr>
              <w:rPr>
                <w:rFonts w:ascii="Calibri" w:hAnsi="Calibri" w:cs="Calibri"/>
                <w:lang w:val="en-NZ"/>
              </w:rPr>
            </w:pPr>
            <w:r>
              <w:rPr>
                <w:noProof/>
              </w:rPr>
              <w:drawing>
                <wp:inline distT="0" distB="0" distL="0" distR="0" wp14:anchorId="6A5F5C07" wp14:editId="5C8F21E7">
                  <wp:extent cx="2178995" cy="3094984"/>
                  <wp:effectExtent l="0" t="0" r="0" b="0"/>
                  <wp:docPr id="8" name="Picture 8" descr="WW2 Photo WWII German Female Soldier Flag World War Tw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W2 Photo WWII German Female Soldier Flag World War Tw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22670" cy="3157019"/>
                          </a:xfrm>
                          <a:prstGeom prst="rect">
                            <a:avLst/>
                          </a:prstGeom>
                          <a:noFill/>
                          <a:ln>
                            <a:noFill/>
                          </a:ln>
                        </pic:spPr>
                      </pic:pic>
                    </a:graphicData>
                  </a:graphic>
                </wp:inline>
              </w:drawing>
            </w:r>
          </w:p>
          <w:p w14:paraId="0866268B" w14:textId="65585574" w:rsidR="00F42919" w:rsidRPr="00F42919" w:rsidRDefault="00F42919">
            <w:pPr>
              <w:rPr>
                <w:rFonts w:ascii="Calibri" w:hAnsi="Calibri" w:cs="Calibri"/>
                <w:i/>
                <w:iCs/>
                <w:lang w:val="en-NZ"/>
              </w:rPr>
            </w:pPr>
            <w:r w:rsidRPr="00F42919">
              <w:rPr>
                <w:rFonts w:ascii="Calibri" w:hAnsi="Calibri" w:cs="Calibri"/>
                <w:i/>
                <w:iCs/>
                <w:lang w:val="en-NZ"/>
              </w:rPr>
              <w:t>This is me raising the battalion flag</w:t>
            </w:r>
          </w:p>
        </w:tc>
        <w:tc>
          <w:tcPr>
            <w:tcW w:w="5953" w:type="dxa"/>
          </w:tcPr>
          <w:p w14:paraId="3D1351B7" w14:textId="77777777" w:rsidR="00F42919" w:rsidRDefault="00F42919">
            <w:pPr>
              <w:rPr>
                <w:rFonts w:ascii="Calibri" w:hAnsi="Calibri" w:cs="Calibri"/>
                <w:lang w:val="en-NZ"/>
              </w:rPr>
            </w:pPr>
            <w:r>
              <w:rPr>
                <w:rFonts w:ascii="Calibri" w:hAnsi="Calibri" w:cs="Calibri"/>
                <w:lang w:val="en-NZ"/>
              </w:rPr>
              <w:t xml:space="preserve">It was also a way to escape the </w:t>
            </w:r>
            <w:r w:rsidRPr="00F42919">
              <w:rPr>
                <w:rFonts w:ascii="Calibri" w:hAnsi="Calibri" w:cs="Calibri"/>
                <w:i/>
                <w:iCs/>
                <w:lang w:val="en-NZ"/>
              </w:rPr>
              <w:t>Lebensborn</w:t>
            </w:r>
            <w:r>
              <w:rPr>
                <w:rFonts w:ascii="Calibri" w:hAnsi="Calibri" w:cs="Calibri"/>
                <w:lang w:val="en-NZ"/>
              </w:rPr>
              <w:t xml:space="preserve"> program.  Under the Nazi regime women should become mothers</w:t>
            </w:r>
            <w:r w:rsidR="005C7524">
              <w:rPr>
                <w:rFonts w:ascii="Calibri" w:hAnsi="Calibri" w:cs="Calibri"/>
                <w:lang w:val="en-NZ"/>
              </w:rPr>
              <w:t xml:space="preserve"> – preferably wives and mothers, but if not, just mothers.  For example the SS Marriage Order of 1932 prescribed that every member should father four children, in or outside marriage.  There was no room for sterile women such as I was.</w:t>
            </w:r>
          </w:p>
          <w:p w14:paraId="17C2F1B9" w14:textId="77777777" w:rsidR="005C7524" w:rsidRDefault="005C7524">
            <w:pPr>
              <w:rPr>
                <w:rFonts w:ascii="Calibri" w:hAnsi="Calibri" w:cs="Calibri"/>
                <w:lang w:val="en-NZ"/>
              </w:rPr>
            </w:pPr>
          </w:p>
          <w:p w14:paraId="4B5AFDFD" w14:textId="77777777" w:rsidR="000D3E42" w:rsidRDefault="005C7524">
            <w:pPr>
              <w:rPr>
                <w:shd w:val="clear" w:color="auto" w:fill="FFFFFF"/>
              </w:rPr>
            </w:pPr>
            <w:r w:rsidRPr="005C7524">
              <w:rPr>
                <w:rFonts w:ascii="Calibri" w:hAnsi="Calibri" w:cs="Calibri"/>
                <w:lang w:val="en-NZ"/>
              </w:rPr>
              <w:t xml:space="preserve">By joining the </w:t>
            </w:r>
            <w:r w:rsidRPr="005C7524">
              <w:rPr>
                <w:i/>
                <w:iCs/>
                <w:shd w:val="clear" w:color="auto" w:fill="FFFFFF"/>
              </w:rPr>
              <w:t>Wehrmachtshelferinnen</w:t>
            </w:r>
            <w:r w:rsidRPr="005C7524">
              <w:rPr>
                <w:rFonts w:ascii="Calibri" w:hAnsi="Calibri" w:cs="Calibri"/>
                <w:lang w:val="en-NZ"/>
              </w:rPr>
              <w:t xml:space="preserve"> and becoming involved in training I could become indispensable and not be expected to marry and give birth.  It meant that I had to follow the directives of following the hateful Nazi ideology and </w:t>
            </w:r>
            <w:r w:rsidRPr="005C7524">
              <w:rPr>
                <w:shd w:val="clear" w:color="auto" w:fill="FFFFFF"/>
              </w:rPr>
              <w:t>“to remain feminine and never to become rough warriors</w:t>
            </w:r>
            <w:r>
              <w:rPr>
                <w:shd w:val="clear" w:color="auto" w:fill="FFFFFF"/>
              </w:rPr>
              <w:t xml:space="preserve">”.  </w:t>
            </w:r>
          </w:p>
          <w:p w14:paraId="21C5BC67" w14:textId="77777777" w:rsidR="000D3E42" w:rsidRDefault="000D3E42">
            <w:pPr>
              <w:rPr>
                <w:shd w:val="clear" w:color="auto" w:fill="FFFFFF"/>
              </w:rPr>
            </w:pPr>
          </w:p>
          <w:p w14:paraId="51E15872" w14:textId="42B48BED" w:rsidR="005C7524" w:rsidRDefault="000D3E42">
            <w:pPr>
              <w:rPr>
                <w:rFonts w:ascii="Calibri" w:hAnsi="Calibri" w:cs="Calibri"/>
                <w:lang w:val="en-NZ"/>
              </w:rPr>
            </w:pPr>
            <w:r>
              <w:rPr>
                <w:shd w:val="clear" w:color="auto" w:fill="FFFFFF"/>
              </w:rPr>
              <w:t>Clerical skills were in demand, and I had none of those, but I had been in charge of a chorus line.  So I quickly adapted to the role of drill sergeant for all the young women who were joining up for the first time.</w:t>
            </w:r>
          </w:p>
        </w:tc>
      </w:tr>
    </w:tbl>
    <w:p w14:paraId="79BB9D10" w14:textId="77777777" w:rsidR="00F42919" w:rsidRDefault="00F42919">
      <w:pPr>
        <w:rPr>
          <w:rFonts w:ascii="Calibri" w:hAnsi="Calibri" w:cs="Calibri"/>
          <w:lang w:val="en-NZ"/>
        </w:rPr>
      </w:pPr>
    </w:p>
    <w:p w14:paraId="58945CA0" w14:textId="70E46DBD" w:rsidR="006F7B31" w:rsidRDefault="000D3E42">
      <w:pPr>
        <w:rPr>
          <w:rFonts w:eastAsia="Times New Roman" w:cstheme="minorHAnsi"/>
          <w:color w:val="202122"/>
          <w:lang w:val="en-NZ" w:eastAsia="en-NZ"/>
        </w:rPr>
      </w:pPr>
      <w:r>
        <w:rPr>
          <w:rFonts w:eastAsia="Times New Roman" w:cstheme="minorHAnsi"/>
          <w:color w:val="202122"/>
          <w:lang w:val="en-NZ" w:eastAsia="en-NZ"/>
        </w:rPr>
        <w:t xml:space="preserve">Even in uniform, German society looked down on us for not being mothers.  Perhaps because of my background I was used to that and I knew how to cope.  I told my women to be proud to serve the </w:t>
      </w:r>
      <w:r w:rsidRPr="000D3E42">
        <w:rPr>
          <w:rFonts w:eastAsia="Times New Roman" w:cstheme="minorHAnsi"/>
          <w:i/>
          <w:iCs/>
          <w:color w:val="202122"/>
          <w:lang w:val="en-NZ" w:eastAsia="en-NZ"/>
        </w:rPr>
        <w:t>Reich</w:t>
      </w:r>
      <w:r>
        <w:rPr>
          <w:rFonts w:eastAsia="Times New Roman" w:cstheme="minorHAnsi"/>
          <w:color w:val="202122"/>
          <w:lang w:val="en-NZ" w:eastAsia="en-NZ"/>
        </w:rPr>
        <w:t>.  Most were, but for me it was just a place to hide.</w:t>
      </w:r>
    </w:p>
    <w:p w14:paraId="6C879945" w14:textId="77777777" w:rsidR="00C035F4" w:rsidRPr="00A01059" w:rsidRDefault="00C035F4">
      <w:pPr>
        <w:rPr>
          <w:rFonts w:ascii="Calibri" w:hAnsi="Calibri" w:cs="Calibri"/>
          <w:lang w:val="en-NZ"/>
        </w:rPr>
      </w:pPr>
    </w:p>
    <w:p w14:paraId="1A6BD199" w14:textId="0296AA8D" w:rsidR="00BA4FAB" w:rsidRPr="00A01059" w:rsidRDefault="000D3E42">
      <w:pPr>
        <w:rPr>
          <w:rFonts w:ascii="Calibri" w:hAnsi="Calibri" w:cs="Calibri"/>
          <w:lang w:val="en-NZ"/>
        </w:rPr>
      </w:pPr>
      <w:r>
        <w:rPr>
          <w:rFonts w:ascii="Calibri" w:hAnsi="Calibri" w:cs="Calibri"/>
          <w:lang w:val="en-NZ"/>
        </w:rPr>
        <w:t>It might have been easier if I was plain like Dora, but I always wanted to be pretty and I was pleased that I was.  I was not about to present myself any other way.  That meant that I got plenty of attention.  It also meant that I had to give myself a little.  I am not ashamed.  I had a vagina that functioned well enough for all but the very largest of men.</w:t>
      </w:r>
    </w:p>
    <w:p w14:paraId="095BD5CC" w14:textId="23259701" w:rsidR="00BA4FAB" w:rsidRPr="00A01059" w:rsidRDefault="00BA4FAB">
      <w:pPr>
        <w:rPr>
          <w:rFonts w:ascii="Calibri" w:hAnsi="Calibri" w:cs="Calibri"/>
          <w:lang w:val="en-NZ"/>
        </w:rPr>
      </w:pPr>
    </w:p>
    <w:p w14:paraId="1ACBF520" w14:textId="3926CE07" w:rsidR="006F7B31" w:rsidRDefault="00994512">
      <w:pPr>
        <w:rPr>
          <w:lang w:val="en-NZ"/>
        </w:rPr>
      </w:pPr>
      <w:r>
        <w:rPr>
          <w:lang w:val="en-NZ"/>
        </w:rPr>
        <w:t>I had several proposals of marriage, which I was able to dodge by a variety of means, from trumped up incompatibility to finding fault with lineage in my desire to protect my Aryan heritage.  And as a last resort I could organize a transfer and say: “For the Fatherland we must part”.</w:t>
      </w:r>
    </w:p>
    <w:p w14:paraId="20BAB245" w14:textId="3555BEBC" w:rsidR="00994512" w:rsidRDefault="00994512">
      <w:pPr>
        <w:rPr>
          <w:lang w:val="en-NZ"/>
        </w:rPr>
      </w:pPr>
    </w:p>
    <w:p w14:paraId="3582F895" w14:textId="73FAF428" w:rsidR="00994512" w:rsidRDefault="00994512">
      <w:pPr>
        <w:rPr>
          <w:lang w:val="en-NZ"/>
        </w:rPr>
      </w:pPr>
      <w:r>
        <w:rPr>
          <w:lang w:val="en-NZ"/>
        </w:rPr>
        <w:t xml:space="preserve">To do that I needed promotion, and I won it.  When war broke out our numbers increased, as did our increasing involvement in anti-aircraft operations and civil defense.  These were roles that did not require us to become “rough warriors” and at the start of the war were insignificant.  The first Allied bombing of Germany was </w:t>
      </w:r>
      <w:r w:rsidR="00471021">
        <w:rPr>
          <w:lang w:val="en-NZ"/>
        </w:rPr>
        <w:t>upon industrial areas in the West, where I went to learn.  From August 1940 Berlin was being bombed regularly and I was in charge (only of the women) of almost 100 anti-aircraft installations.</w:t>
      </w:r>
    </w:p>
    <w:p w14:paraId="447A2090" w14:textId="77777777" w:rsidR="00BE4123" w:rsidRDefault="00BE4123">
      <w:pPr>
        <w:rPr>
          <w:lang w:val="en-NZ"/>
        </w:rPr>
      </w:pP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1"/>
        <w:gridCol w:w="5586"/>
      </w:tblGrid>
      <w:tr w:rsidR="0005599A" w14:paraId="3C23D573" w14:textId="77777777" w:rsidTr="00903E3A">
        <w:tc>
          <w:tcPr>
            <w:tcW w:w="3975" w:type="dxa"/>
          </w:tcPr>
          <w:p w14:paraId="6F911A26" w14:textId="76C39091" w:rsidR="0005599A" w:rsidRDefault="00BE4123">
            <w:pPr>
              <w:rPr>
                <w:rFonts w:ascii="Calibri" w:hAnsi="Calibri" w:cs="Calibri"/>
                <w:lang w:val="en-NZ"/>
              </w:rPr>
            </w:pPr>
            <w:r>
              <w:rPr>
                <w:rFonts w:ascii="Calibri" w:hAnsi="Calibri" w:cs="Calibri"/>
                <w:lang w:val="en-NZ"/>
              </w:rPr>
              <w:t>By 1943 it seemed that Berlin was being destroyed.  Propaganda radio referred to small areas, but because I had women all over the city, I knew the reality.  Germany was losing the war.  Strangely perhaps, I felt little sorrow as it was not the Germany I loved, but to see the city I loved in ruin was a much greater burden.</w:t>
            </w:r>
          </w:p>
          <w:p w14:paraId="478E0D5A" w14:textId="2FA30725" w:rsidR="00903E3A" w:rsidRDefault="00903E3A">
            <w:pPr>
              <w:rPr>
                <w:rFonts w:ascii="Calibri" w:hAnsi="Calibri" w:cs="Calibri"/>
                <w:lang w:val="en-NZ"/>
              </w:rPr>
            </w:pPr>
          </w:p>
          <w:p w14:paraId="4306F01A" w14:textId="2BD1D377" w:rsidR="00BE4123" w:rsidRDefault="00903E3A" w:rsidP="00903E3A">
            <w:pPr>
              <w:rPr>
                <w:rFonts w:ascii="Calibri" w:hAnsi="Calibri" w:cs="Calibri"/>
                <w:lang w:val="en-NZ"/>
              </w:rPr>
            </w:pPr>
            <w:r>
              <w:rPr>
                <w:rFonts w:ascii="Calibri" w:hAnsi="Calibri" w:cs="Calibri"/>
                <w:lang w:val="en-NZ"/>
              </w:rPr>
              <w:t>But people were dying, including civilians all around me and some of my own women soldiers.  Nothing can prepare you for this much horror and sorrow, but perhaps I was used to dealing with stress better than the average woman.  That is what I felt I was.  Nobody questioned it and I kept my secret.</w:t>
            </w:r>
          </w:p>
        </w:tc>
        <w:tc>
          <w:tcPr>
            <w:tcW w:w="5522" w:type="dxa"/>
          </w:tcPr>
          <w:p w14:paraId="12D591C7" w14:textId="7DD8EADA" w:rsidR="0005599A" w:rsidRDefault="0005599A">
            <w:pPr>
              <w:rPr>
                <w:rFonts w:ascii="Calibri" w:hAnsi="Calibri" w:cs="Calibri"/>
                <w:lang w:val="en-NZ"/>
              </w:rPr>
            </w:pPr>
            <w:r>
              <w:rPr>
                <w:noProof/>
              </w:rPr>
              <w:drawing>
                <wp:inline distT="0" distB="0" distL="0" distR="0" wp14:anchorId="05B69CB1" wp14:editId="65FA0B41">
                  <wp:extent cx="3410247" cy="2743200"/>
                  <wp:effectExtent l="0" t="0" r="0" b="0"/>
                  <wp:docPr id="9" name="Picture 9" descr="Female searchlight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emale searchlight uni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36348" cy="2764196"/>
                          </a:xfrm>
                          <a:prstGeom prst="rect">
                            <a:avLst/>
                          </a:prstGeom>
                          <a:noFill/>
                          <a:ln>
                            <a:noFill/>
                          </a:ln>
                        </pic:spPr>
                      </pic:pic>
                    </a:graphicData>
                  </a:graphic>
                </wp:inline>
              </w:drawing>
            </w:r>
          </w:p>
          <w:p w14:paraId="7C35EF22" w14:textId="1402303B" w:rsidR="0005599A" w:rsidRPr="0005599A" w:rsidRDefault="0005599A">
            <w:pPr>
              <w:rPr>
                <w:rFonts w:ascii="Calibri" w:hAnsi="Calibri" w:cs="Calibri"/>
                <w:i/>
                <w:iCs/>
                <w:lang w:val="en-NZ"/>
              </w:rPr>
            </w:pPr>
            <w:r w:rsidRPr="0005599A">
              <w:rPr>
                <w:rFonts w:ascii="Calibri" w:hAnsi="Calibri" w:cs="Calibri"/>
                <w:i/>
                <w:iCs/>
                <w:lang w:val="en-NZ"/>
              </w:rPr>
              <w:t>One of my Flakhelferin Search light crews at work</w:t>
            </w:r>
          </w:p>
        </w:tc>
      </w:tr>
    </w:tbl>
    <w:p w14:paraId="5728D1BC" w14:textId="021AB9B9" w:rsidR="0089122D" w:rsidRDefault="0089122D">
      <w:pPr>
        <w:rPr>
          <w:rFonts w:ascii="Calibri" w:hAnsi="Calibri" w:cs="Calibri"/>
          <w:lang w:val="en-NZ"/>
        </w:rPr>
      </w:pPr>
    </w:p>
    <w:p w14:paraId="3E0B5AE4" w14:textId="4110BE13" w:rsidR="00CD395B" w:rsidRDefault="00CD395B">
      <w:pPr>
        <w:rPr>
          <w:rFonts w:ascii="Calibri" w:eastAsia="Times New Roman" w:hAnsi="Calibri" w:cs="Calibri"/>
          <w:color w:val="222222"/>
          <w:lang w:val="en-NZ" w:eastAsia="en-NZ"/>
        </w:rPr>
      </w:pPr>
      <w:r w:rsidRPr="00CD395B">
        <w:rPr>
          <w:rFonts w:ascii="Calibri" w:hAnsi="Calibri" w:cs="Calibri"/>
          <w:lang w:val="en-NZ"/>
        </w:rPr>
        <w:t xml:space="preserve">One of the sites my crews were charged with protecting was </w:t>
      </w:r>
      <w:r w:rsidRPr="00CD395B">
        <w:rPr>
          <w:rFonts w:ascii="Calibri" w:hAnsi="Calibri" w:cs="Calibri"/>
        </w:rPr>
        <w:t xml:space="preserve">the Kaiser Wilhelm Institute for Biochemistry, </w:t>
      </w:r>
      <w:r w:rsidR="00676105">
        <w:rPr>
          <w:rFonts w:ascii="Calibri" w:hAnsi="Calibri" w:cs="Calibri"/>
        </w:rPr>
        <w:t xml:space="preserve">which was designated as </w:t>
      </w:r>
      <w:r w:rsidR="00676105" w:rsidRPr="00676105">
        <w:rPr>
          <w:rFonts w:cstheme="minorHAnsi"/>
        </w:rPr>
        <w:t>being ”</w:t>
      </w:r>
      <w:r w:rsidR="00676105" w:rsidRPr="00676105">
        <w:rPr>
          <w:rFonts w:eastAsia="Times New Roman" w:cstheme="minorHAnsi"/>
          <w:i/>
          <w:iCs/>
          <w:color w:val="222222"/>
          <w:lang w:val="en-NZ" w:eastAsia="en-NZ"/>
        </w:rPr>
        <w:t>kriegswichtig</w:t>
      </w:r>
      <w:r w:rsidR="00676105" w:rsidRPr="00676105">
        <w:rPr>
          <w:rFonts w:cstheme="minorHAnsi"/>
        </w:rPr>
        <w:t>“</w:t>
      </w:r>
      <w:r w:rsidR="00676105">
        <w:rPr>
          <w:rFonts w:ascii="Calibri" w:hAnsi="Calibri" w:cs="Calibri"/>
        </w:rPr>
        <w:t xml:space="preserve"> – essential to the war effort.  B</w:t>
      </w:r>
      <w:r w:rsidRPr="00CD395B">
        <w:rPr>
          <w:rFonts w:ascii="Calibri" w:hAnsi="Calibri" w:cs="Calibri"/>
        </w:rPr>
        <w:t xml:space="preserve">y sheer chance on a visit there I met </w:t>
      </w:r>
      <w:r w:rsidR="00676105">
        <w:rPr>
          <w:rFonts w:ascii="Calibri" w:hAnsi="Calibri" w:cs="Calibri"/>
        </w:rPr>
        <w:t xml:space="preserve">up with Magnus’s past-friend </w:t>
      </w:r>
      <w:r w:rsidRPr="00CD395B">
        <w:rPr>
          <w:rFonts w:ascii="Calibri" w:hAnsi="Calibri" w:cs="Calibri"/>
        </w:rPr>
        <w:t xml:space="preserve">Dr. Adolf </w:t>
      </w:r>
      <w:r w:rsidRPr="00CD395B">
        <w:rPr>
          <w:rFonts w:ascii="Calibri" w:eastAsia="Times New Roman" w:hAnsi="Calibri" w:cs="Calibri"/>
          <w:color w:val="222222"/>
          <w:lang w:val="en-NZ" w:eastAsia="en-NZ"/>
        </w:rPr>
        <w:t xml:space="preserve">Butenandt who was then </w:t>
      </w:r>
      <w:r w:rsidR="00676105">
        <w:rPr>
          <w:rFonts w:ascii="Calibri" w:eastAsia="Times New Roman" w:hAnsi="Calibri" w:cs="Calibri"/>
          <w:color w:val="222222"/>
          <w:lang w:val="en-NZ" w:eastAsia="en-NZ"/>
        </w:rPr>
        <w:t>the</w:t>
      </w:r>
      <w:r w:rsidRPr="00CD395B">
        <w:rPr>
          <w:rFonts w:ascii="Calibri" w:eastAsia="Times New Roman" w:hAnsi="Calibri" w:cs="Calibri"/>
          <w:color w:val="222222"/>
          <w:lang w:val="en-NZ" w:eastAsia="en-NZ"/>
        </w:rPr>
        <w:t xml:space="preserve"> Director.</w:t>
      </w:r>
      <w:r w:rsidR="00676105">
        <w:rPr>
          <w:rFonts w:ascii="Calibri" w:eastAsia="Times New Roman" w:hAnsi="Calibri" w:cs="Calibri"/>
          <w:color w:val="222222"/>
          <w:lang w:val="en-NZ" w:eastAsia="en-NZ"/>
        </w:rPr>
        <w:t xml:space="preserve">  At first, he was uncomfortable to see me because of the connection, but then her became curious to examine me as an example of the </w:t>
      </w:r>
      <w:r w:rsidR="00903E3A">
        <w:rPr>
          <w:rFonts w:ascii="Calibri" w:eastAsia="Times New Roman" w:hAnsi="Calibri" w:cs="Calibri"/>
          <w:color w:val="222222"/>
          <w:lang w:val="en-NZ" w:eastAsia="en-NZ"/>
        </w:rPr>
        <w:t>long-term</w:t>
      </w:r>
      <w:r w:rsidR="00676105">
        <w:rPr>
          <w:rFonts w:ascii="Calibri" w:eastAsia="Times New Roman" w:hAnsi="Calibri" w:cs="Calibri"/>
          <w:color w:val="222222"/>
          <w:lang w:val="en-NZ" w:eastAsia="en-NZ"/>
        </w:rPr>
        <w:t xml:space="preserve"> effect of female hormones on a male.</w:t>
      </w:r>
    </w:p>
    <w:p w14:paraId="4ECB2890" w14:textId="62DFF447" w:rsidR="00676105" w:rsidRDefault="00676105">
      <w:pPr>
        <w:rPr>
          <w:rFonts w:ascii="Calibri" w:eastAsia="Times New Roman" w:hAnsi="Calibri" w:cs="Calibri"/>
          <w:color w:val="222222"/>
          <w:lang w:val="en-NZ" w:eastAsia="en-NZ"/>
        </w:rPr>
      </w:pPr>
    </w:p>
    <w:p w14:paraId="2CB83435" w14:textId="77777777" w:rsidR="00FD073B" w:rsidRDefault="00676105">
      <w:pPr>
        <w:rPr>
          <w:rFonts w:ascii="Calibri" w:eastAsia="Times New Roman" w:hAnsi="Calibri" w:cs="Calibri"/>
          <w:color w:val="222222"/>
          <w:lang w:val="en-NZ" w:eastAsia="en-NZ"/>
        </w:rPr>
      </w:pPr>
      <w:r>
        <w:rPr>
          <w:rFonts w:ascii="Calibri" w:eastAsia="Times New Roman" w:hAnsi="Calibri" w:cs="Calibri"/>
          <w:color w:val="222222"/>
          <w:lang w:val="en-NZ" w:eastAsia="en-NZ"/>
        </w:rPr>
        <w:t xml:space="preserve">I was ready to refuse, but I was </w:t>
      </w:r>
      <w:r w:rsidR="00903E3A">
        <w:rPr>
          <w:rFonts w:ascii="Calibri" w:eastAsia="Times New Roman" w:hAnsi="Calibri" w:cs="Calibri"/>
          <w:color w:val="222222"/>
          <w:lang w:val="en-NZ" w:eastAsia="en-NZ"/>
        </w:rPr>
        <w:t>curious,</w:t>
      </w:r>
      <w:r>
        <w:rPr>
          <w:rFonts w:ascii="Calibri" w:eastAsia="Times New Roman" w:hAnsi="Calibri" w:cs="Calibri"/>
          <w:color w:val="222222"/>
          <w:lang w:val="en-NZ" w:eastAsia="en-NZ"/>
        </w:rPr>
        <w:t xml:space="preserve"> and I asked him to explain what he was doing.</w:t>
      </w:r>
      <w:r w:rsidR="00903E3A">
        <w:rPr>
          <w:rFonts w:ascii="Calibri" w:eastAsia="Times New Roman" w:hAnsi="Calibri" w:cs="Calibri"/>
          <w:color w:val="222222"/>
          <w:lang w:val="en-NZ" w:eastAsia="en-NZ"/>
        </w:rPr>
        <w:t xml:space="preserve">  It was my condition for helping him, so he explained it to me in complete confidence, which is a confidence I kept in all the time he remained alive.</w:t>
      </w:r>
      <w:r w:rsidR="00FD073B">
        <w:rPr>
          <w:rFonts w:ascii="Calibri" w:eastAsia="Times New Roman" w:hAnsi="Calibri" w:cs="Calibri"/>
          <w:color w:val="222222"/>
          <w:lang w:val="en-NZ" w:eastAsia="en-NZ"/>
        </w:rPr>
        <w:t xml:space="preserve"> </w:t>
      </w:r>
    </w:p>
    <w:p w14:paraId="6BB160D3" w14:textId="77777777" w:rsidR="00FD073B" w:rsidRDefault="00FD073B">
      <w:pPr>
        <w:rPr>
          <w:rFonts w:ascii="Calibri" w:eastAsia="Times New Roman" w:hAnsi="Calibri" w:cs="Calibri"/>
          <w:color w:val="222222"/>
          <w:lang w:val="en-NZ" w:eastAsia="en-NZ"/>
        </w:rPr>
      </w:pPr>
    </w:p>
    <w:p w14:paraId="7FA99225" w14:textId="77777777" w:rsidR="00FD073B" w:rsidRDefault="00FD073B">
      <w:pPr>
        <w:rPr>
          <w:rFonts w:ascii="Calibri" w:eastAsia="Times New Roman" w:hAnsi="Calibri" w:cs="Calibri"/>
          <w:color w:val="222222"/>
          <w:lang w:val="en-NZ" w:eastAsia="en-NZ"/>
        </w:rPr>
      </w:pPr>
      <w:r>
        <w:rPr>
          <w:rFonts w:ascii="Calibri" w:eastAsia="Times New Roman" w:hAnsi="Calibri" w:cs="Calibri"/>
          <w:color w:val="222222"/>
          <w:lang w:val="en-NZ" w:eastAsia="en-NZ"/>
        </w:rPr>
        <w:t>He also gave me my first shot of hormones for many years.  I loved the feeling of it.  I had no testicles and earlier treatment had given me some breasts tissue, but I hungered to feel as womanly as I felt with those drugs inside me.  He promised to keep me supplied with enough for an ampoule every month, and that was a promise he kept.</w:t>
      </w:r>
    </w:p>
    <w:p w14:paraId="0C0A3159" w14:textId="77777777" w:rsidR="00FD073B" w:rsidRDefault="00FD073B">
      <w:pPr>
        <w:rPr>
          <w:rFonts w:ascii="Calibri" w:eastAsia="Times New Roman" w:hAnsi="Calibri" w:cs="Calibri"/>
          <w:color w:val="222222"/>
          <w:lang w:val="en-NZ" w:eastAsia="en-NZ"/>
        </w:rPr>
      </w:pPr>
    </w:p>
    <w:p w14:paraId="5EE8083F" w14:textId="77777777" w:rsidR="004C786E" w:rsidRDefault="00FD073B">
      <w:pPr>
        <w:rPr>
          <w:shd w:val="clear" w:color="auto" w:fill="FFFFFF"/>
        </w:rPr>
      </w:pPr>
      <w:r>
        <w:rPr>
          <w:rFonts w:ascii="Calibri" w:eastAsia="Times New Roman" w:hAnsi="Calibri" w:cs="Calibri"/>
          <w:color w:val="222222"/>
          <w:lang w:val="en-NZ" w:eastAsia="en-NZ"/>
        </w:rPr>
        <w:t xml:space="preserve">Dr. </w:t>
      </w:r>
      <w:r w:rsidRPr="00CD395B">
        <w:rPr>
          <w:rFonts w:ascii="Calibri" w:eastAsia="Times New Roman" w:hAnsi="Calibri" w:cs="Calibri"/>
          <w:color w:val="222222"/>
          <w:lang w:val="en-NZ" w:eastAsia="en-NZ"/>
        </w:rPr>
        <w:t>Butenandt</w:t>
      </w:r>
      <w:r>
        <w:rPr>
          <w:rFonts w:ascii="Calibri" w:eastAsia="Times New Roman" w:hAnsi="Calibri" w:cs="Calibri"/>
          <w:color w:val="222222"/>
          <w:lang w:val="en-NZ" w:eastAsia="en-NZ"/>
        </w:rPr>
        <w:t xml:space="preserve"> examined me with particular attention to my breasts</w:t>
      </w:r>
      <w:r w:rsidR="004C786E">
        <w:rPr>
          <w:rFonts w:ascii="Calibri" w:eastAsia="Times New Roman" w:hAnsi="Calibri" w:cs="Calibri"/>
          <w:color w:val="222222"/>
          <w:lang w:val="en-NZ" w:eastAsia="en-NZ"/>
        </w:rPr>
        <w:t xml:space="preserve"> and bottom,</w:t>
      </w:r>
      <w:r>
        <w:rPr>
          <w:rFonts w:ascii="Calibri" w:eastAsia="Times New Roman" w:hAnsi="Calibri" w:cs="Calibri"/>
          <w:color w:val="222222"/>
          <w:lang w:val="en-NZ" w:eastAsia="en-NZ"/>
        </w:rPr>
        <w:t xml:space="preserve"> and </w:t>
      </w:r>
      <w:r w:rsidR="004C786E">
        <w:rPr>
          <w:rFonts w:ascii="Calibri" w:eastAsia="Times New Roman" w:hAnsi="Calibri" w:cs="Calibri"/>
          <w:color w:val="222222"/>
          <w:lang w:val="en-NZ" w:eastAsia="en-NZ"/>
        </w:rPr>
        <w:t xml:space="preserve">my </w:t>
      </w:r>
      <w:r>
        <w:rPr>
          <w:rFonts w:ascii="Calibri" w:eastAsia="Times New Roman" w:hAnsi="Calibri" w:cs="Calibri"/>
          <w:color w:val="222222"/>
          <w:lang w:val="en-NZ" w:eastAsia="en-NZ"/>
        </w:rPr>
        <w:t xml:space="preserve">soft skin and hair.  </w:t>
      </w:r>
      <w:r w:rsidR="004C786E">
        <w:rPr>
          <w:rFonts w:ascii="Calibri" w:eastAsia="Times New Roman" w:hAnsi="Calibri" w:cs="Calibri"/>
          <w:color w:val="222222"/>
          <w:lang w:val="en-NZ" w:eastAsia="en-NZ"/>
        </w:rPr>
        <w:t xml:space="preserve">He </w:t>
      </w:r>
      <w:r>
        <w:rPr>
          <w:rFonts w:ascii="Calibri" w:eastAsia="Times New Roman" w:hAnsi="Calibri" w:cs="Calibri"/>
          <w:color w:val="222222"/>
          <w:lang w:val="en-NZ" w:eastAsia="en-NZ"/>
        </w:rPr>
        <w:t>asked me a number of questions about my work in the army.  I don’t think that he had any idea about what t</w:t>
      </w:r>
      <w:r w:rsidRPr="005C7524">
        <w:rPr>
          <w:rFonts w:ascii="Calibri" w:hAnsi="Calibri" w:cs="Calibri"/>
          <w:lang w:val="en-NZ"/>
        </w:rPr>
        <w:t xml:space="preserve">he </w:t>
      </w:r>
      <w:r w:rsidRPr="005C7524">
        <w:rPr>
          <w:i/>
          <w:iCs/>
          <w:shd w:val="clear" w:color="auto" w:fill="FFFFFF"/>
        </w:rPr>
        <w:t>Wehrmachtshelferinnen</w:t>
      </w:r>
      <w:r w:rsidRPr="005C7524">
        <w:rPr>
          <w:rFonts w:ascii="Calibri" w:hAnsi="Calibri" w:cs="Calibri"/>
          <w:lang w:val="en-NZ"/>
        </w:rPr>
        <w:t xml:space="preserve"> </w:t>
      </w:r>
      <w:r>
        <w:rPr>
          <w:rFonts w:ascii="Calibri" w:hAnsi="Calibri" w:cs="Calibri"/>
          <w:lang w:val="en-NZ"/>
        </w:rPr>
        <w:t xml:space="preserve">was, but I explained that we did what we could </w:t>
      </w:r>
      <w:r w:rsidR="004C786E">
        <w:rPr>
          <w:rFonts w:ascii="Calibri" w:hAnsi="Calibri" w:cs="Calibri"/>
          <w:lang w:val="en-NZ"/>
        </w:rPr>
        <w:t xml:space="preserve">not fight </w:t>
      </w:r>
      <w:r>
        <w:rPr>
          <w:rFonts w:ascii="Calibri" w:hAnsi="Calibri" w:cs="Calibri"/>
          <w:lang w:val="en-NZ"/>
        </w:rPr>
        <w:t>because we could “</w:t>
      </w:r>
      <w:r w:rsidRPr="005C7524">
        <w:rPr>
          <w:shd w:val="clear" w:color="auto" w:fill="FFFFFF"/>
        </w:rPr>
        <w:t>never be rough warriors</w:t>
      </w:r>
      <w:r>
        <w:rPr>
          <w:shd w:val="clear" w:color="auto" w:fill="FFFFFF"/>
        </w:rPr>
        <w:t xml:space="preserve">”.  He seemed very excited, as he said that his research on others </w:t>
      </w:r>
      <w:r w:rsidR="004C786E">
        <w:rPr>
          <w:shd w:val="clear" w:color="auto" w:fill="FFFFFF"/>
        </w:rPr>
        <w:t xml:space="preserve">was inconclusive.  </w:t>
      </w:r>
    </w:p>
    <w:p w14:paraId="0CA14C3E" w14:textId="77777777" w:rsidR="004C786E" w:rsidRDefault="004C786E">
      <w:pPr>
        <w:rPr>
          <w:shd w:val="clear" w:color="auto" w:fill="FFFFFF"/>
        </w:rPr>
      </w:pPr>
    </w:p>
    <w:p w14:paraId="3E3979D8" w14:textId="06913B6C" w:rsidR="004C786E" w:rsidRDefault="004C786E">
      <w:pPr>
        <w:rPr>
          <w:rFonts w:ascii="Calibri" w:eastAsia="Times New Roman" w:hAnsi="Calibri" w:cs="Calibri"/>
          <w:color w:val="222222"/>
          <w:lang w:val="en-NZ" w:eastAsia="en-NZ"/>
        </w:rPr>
      </w:pPr>
      <w:r>
        <w:rPr>
          <w:shd w:val="clear" w:color="auto" w:fill="FFFFFF"/>
        </w:rPr>
        <w:t>H</w:t>
      </w:r>
      <w:r w:rsidR="00FD073B">
        <w:rPr>
          <w:rFonts w:ascii="Calibri" w:eastAsia="Times New Roman" w:hAnsi="Calibri" w:cs="Calibri"/>
          <w:color w:val="222222"/>
          <w:lang w:val="en-NZ" w:eastAsia="en-NZ"/>
        </w:rPr>
        <w:t xml:space="preserve">e told me that he had been experimenting </w:t>
      </w:r>
      <w:r>
        <w:rPr>
          <w:rFonts w:ascii="Calibri" w:eastAsia="Times New Roman" w:hAnsi="Calibri" w:cs="Calibri"/>
          <w:color w:val="222222"/>
          <w:lang w:val="en-NZ" w:eastAsia="en-NZ"/>
        </w:rPr>
        <w:t>on others, volunteers from a place called Buchenwald.  I had never heard of this town, but in my naivety I imagined it as a nice place where you could sit and read books among the trees, as the name implies.  Like many Germans, I was completely unaware of the horrors there, but I could hardly be surprised given all the friends of mine who had died at the hands of the Nazis for nothing but their gentle nature.</w:t>
      </w:r>
    </w:p>
    <w:p w14:paraId="414DE13E" w14:textId="77777777" w:rsidR="004C786E" w:rsidRDefault="004C786E">
      <w:pPr>
        <w:rPr>
          <w:rFonts w:ascii="Calibri" w:eastAsia="Times New Roman" w:hAnsi="Calibri" w:cs="Calibri"/>
          <w:color w:val="222222"/>
          <w:lang w:val="en-NZ" w:eastAsia="en-NZ"/>
        </w:rPr>
      </w:pPr>
    </w:p>
    <w:p w14:paraId="492BDFD5" w14:textId="77777777" w:rsidR="004C786E" w:rsidRDefault="004C786E">
      <w:pPr>
        <w:rPr>
          <w:rFonts w:ascii="Calibri" w:eastAsia="Times New Roman" w:hAnsi="Calibri" w:cs="Calibri"/>
          <w:color w:val="222222"/>
          <w:lang w:val="en-NZ" w:eastAsia="en-NZ"/>
        </w:rPr>
      </w:pPr>
      <w:r>
        <w:rPr>
          <w:rFonts w:ascii="Calibri" w:eastAsia="Times New Roman" w:hAnsi="Calibri" w:cs="Calibri"/>
          <w:color w:val="222222"/>
          <w:lang w:val="en-NZ" w:eastAsia="en-NZ"/>
        </w:rPr>
        <w:t xml:space="preserve">He told me that if it could be established that hormones could render men incapable of violence, some method of mass dosing might render the enemy passive, allowing German men to end the war by the </w:t>
      </w:r>
      <w:r>
        <w:rPr>
          <w:rFonts w:ascii="Calibri" w:eastAsia="Times New Roman" w:hAnsi="Calibri" w:cs="Calibri"/>
          <w:color w:val="222222"/>
          <w:lang w:val="en-NZ" w:eastAsia="en-NZ"/>
        </w:rPr>
        <w:lastRenderedPageBreak/>
        <w:t>force of their own sexuality.  The idea seemed laughable to me, but Nazi fervor could make even scientists ignore logic.</w:t>
      </w:r>
    </w:p>
    <w:p w14:paraId="56BD48C0" w14:textId="77777777" w:rsidR="004C786E" w:rsidRDefault="004C786E">
      <w:pPr>
        <w:rPr>
          <w:rFonts w:ascii="Calibri" w:eastAsia="Times New Roman" w:hAnsi="Calibri" w:cs="Calibri"/>
          <w:color w:val="222222"/>
          <w:lang w:val="en-NZ" w:eastAsia="en-NZ"/>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6"/>
        <w:gridCol w:w="4319"/>
      </w:tblGrid>
      <w:tr w:rsidR="0005599A" w14:paraId="68D2A895" w14:textId="77777777" w:rsidTr="00C7088E">
        <w:tc>
          <w:tcPr>
            <w:tcW w:w="5046" w:type="dxa"/>
          </w:tcPr>
          <w:p w14:paraId="412850CA" w14:textId="77777777" w:rsidR="0005599A" w:rsidRDefault="0005599A">
            <w:pPr>
              <w:rPr>
                <w:rFonts w:ascii="Calibri" w:hAnsi="Calibri" w:cs="Calibri"/>
                <w:lang w:val="en-NZ"/>
              </w:rPr>
            </w:pPr>
            <w:r>
              <w:rPr>
                <w:noProof/>
              </w:rPr>
              <w:drawing>
                <wp:inline distT="0" distB="0" distL="0" distR="0" wp14:anchorId="24AE838B" wp14:editId="489A690C">
                  <wp:extent cx="3025302" cy="2400401"/>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7573" cy="2418072"/>
                          </a:xfrm>
                          <a:prstGeom prst="rect">
                            <a:avLst/>
                          </a:prstGeom>
                          <a:noFill/>
                          <a:ln>
                            <a:noFill/>
                          </a:ln>
                        </pic:spPr>
                      </pic:pic>
                    </a:graphicData>
                  </a:graphic>
                </wp:inline>
              </w:drawing>
            </w:r>
          </w:p>
          <w:p w14:paraId="46EAD6EE" w14:textId="596E352D" w:rsidR="0005599A" w:rsidRPr="00BE4123" w:rsidRDefault="0005599A">
            <w:pPr>
              <w:rPr>
                <w:rFonts w:ascii="Calibri" w:hAnsi="Calibri" w:cs="Calibri"/>
                <w:i/>
                <w:iCs/>
                <w:lang w:val="en-NZ"/>
              </w:rPr>
            </w:pPr>
            <w:r w:rsidRPr="00BE4123">
              <w:rPr>
                <w:rFonts w:ascii="Calibri" w:hAnsi="Calibri" w:cs="Calibri"/>
                <w:i/>
                <w:iCs/>
                <w:lang w:val="en-NZ"/>
              </w:rPr>
              <w:t xml:space="preserve">By the time of Endkampf </w:t>
            </w:r>
            <w:r w:rsidR="00BE4123" w:rsidRPr="00BE4123">
              <w:rPr>
                <w:rFonts w:ascii="Calibri" w:hAnsi="Calibri" w:cs="Calibri"/>
                <w:i/>
                <w:iCs/>
                <w:lang w:val="en-NZ"/>
              </w:rPr>
              <w:t>we had to take up arms</w:t>
            </w:r>
          </w:p>
        </w:tc>
        <w:tc>
          <w:tcPr>
            <w:tcW w:w="4319" w:type="dxa"/>
          </w:tcPr>
          <w:p w14:paraId="65135CC4" w14:textId="32DAC82F" w:rsidR="00A577AD" w:rsidRDefault="00A577AD" w:rsidP="00A577AD">
            <w:pPr>
              <w:rPr>
                <w:rFonts w:ascii="Calibri" w:eastAsia="Times New Roman" w:hAnsi="Calibri" w:cs="Calibri"/>
                <w:color w:val="222222"/>
                <w:lang w:val="en-NZ" w:eastAsia="en-NZ"/>
              </w:rPr>
            </w:pPr>
            <w:r>
              <w:rPr>
                <w:rFonts w:ascii="Calibri" w:eastAsia="Times New Roman" w:hAnsi="Calibri" w:cs="Calibri"/>
                <w:color w:val="222222"/>
                <w:lang w:val="en-NZ" w:eastAsia="en-NZ"/>
              </w:rPr>
              <w:t xml:space="preserve">This kind of thinking marked the period in our city’s history that we call </w:t>
            </w:r>
            <w:r w:rsidRPr="00BE4123">
              <w:rPr>
                <w:rFonts w:ascii="Calibri" w:hAnsi="Calibri" w:cs="Calibri"/>
                <w:i/>
                <w:iCs/>
                <w:lang w:val="en-NZ"/>
              </w:rPr>
              <w:t>Endkampf</w:t>
            </w:r>
            <w:r>
              <w:rPr>
                <w:rFonts w:ascii="Calibri" w:eastAsia="Times New Roman" w:hAnsi="Calibri" w:cs="Calibri"/>
                <w:color w:val="222222"/>
                <w:lang w:val="en-NZ" w:eastAsia="en-NZ"/>
              </w:rPr>
              <w:t xml:space="preserve"> - the final struggle.  Not just weird and wonderful ideas, but the recruiting of children and the arming of members of the </w:t>
            </w:r>
            <w:r w:rsidRPr="005C7524">
              <w:rPr>
                <w:i/>
                <w:iCs/>
                <w:shd w:val="clear" w:color="auto" w:fill="FFFFFF"/>
              </w:rPr>
              <w:t>Wehrmachtshelferinnen</w:t>
            </w:r>
            <w:r>
              <w:rPr>
                <w:rFonts w:ascii="Calibri" w:eastAsia="Times New Roman" w:hAnsi="Calibri" w:cs="Calibri"/>
                <w:color w:val="222222"/>
                <w:lang w:val="en-NZ" w:eastAsia="en-NZ"/>
              </w:rPr>
              <w:t xml:space="preserve"> including me.</w:t>
            </w:r>
          </w:p>
          <w:p w14:paraId="0E3E8C04" w14:textId="108E403C" w:rsidR="00A577AD" w:rsidRDefault="00A577AD" w:rsidP="00A577AD">
            <w:pPr>
              <w:rPr>
                <w:rFonts w:ascii="Calibri" w:eastAsia="Times New Roman" w:hAnsi="Calibri" w:cs="Calibri"/>
                <w:color w:val="222222"/>
                <w:lang w:val="en-NZ" w:eastAsia="en-NZ"/>
              </w:rPr>
            </w:pPr>
          </w:p>
          <w:p w14:paraId="3A4449DE" w14:textId="37486D11" w:rsidR="0005599A" w:rsidRDefault="00A577AD" w:rsidP="00A577AD">
            <w:pPr>
              <w:rPr>
                <w:rFonts w:ascii="Calibri" w:hAnsi="Calibri" w:cs="Calibri"/>
                <w:lang w:val="en-NZ"/>
              </w:rPr>
            </w:pPr>
            <w:r>
              <w:rPr>
                <w:rFonts w:ascii="Calibri" w:eastAsia="Times New Roman" w:hAnsi="Calibri" w:cs="Calibri"/>
                <w:color w:val="222222"/>
                <w:lang w:val="en-NZ" w:eastAsia="en-NZ"/>
              </w:rPr>
              <w:t xml:space="preserve">To prove how wrong Dr </w:t>
            </w:r>
            <w:r w:rsidRPr="00CD395B">
              <w:rPr>
                <w:rFonts w:ascii="Calibri" w:eastAsia="Times New Roman" w:hAnsi="Calibri" w:cs="Calibri"/>
                <w:color w:val="222222"/>
                <w:lang w:val="en-NZ" w:eastAsia="en-NZ"/>
              </w:rPr>
              <w:t>Butenandt</w:t>
            </w:r>
            <w:r>
              <w:rPr>
                <w:rFonts w:ascii="Calibri" w:eastAsia="Times New Roman" w:hAnsi="Calibri" w:cs="Calibri"/>
                <w:color w:val="222222"/>
                <w:lang w:val="en-NZ" w:eastAsia="en-NZ"/>
              </w:rPr>
              <w:t xml:space="preserve"> was, there were plenty of women who knew nothing but female hormones who were as blood-thirsty as men, under my command.  But I did my best to avoid conflict for all our sakes, and led my teams west in order to surrender to the Americans rather than the Russians who seemed bent on vengeance.</w:t>
            </w:r>
          </w:p>
        </w:tc>
      </w:tr>
    </w:tbl>
    <w:p w14:paraId="3F49AD14" w14:textId="199AF2AF" w:rsidR="0005599A" w:rsidRDefault="0005599A">
      <w:pPr>
        <w:rPr>
          <w:rFonts w:ascii="Calibri" w:hAnsi="Calibri" w:cs="Calibri"/>
          <w:lang w:val="en-NZ"/>
        </w:rPr>
      </w:pPr>
    </w:p>
    <w:p w14:paraId="685CEE0D" w14:textId="6E8D99D0" w:rsidR="00583993" w:rsidRDefault="00A577AD">
      <w:pPr>
        <w:rPr>
          <w:rFonts w:ascii="Calibri" w:hAnsi="Calibri" w:cs="Calibri"/>
          <w:lang w:val="en-NZ"/>
        </w:rPr>
      </w:pPr>
      <w:r>
        <w:rPr>
          <w:rFonts w:ascii="Calibri" w:hAnsi="Calibri" w:cs="Calibri"/>
          <w:lang w:val="en-NZ"/>
        </w:rPr>
        <w:t xml:space="preserve">And it was as a prisoner of war that I met Herb Gaffney, the man who was to become my husband and take me back to America.  He called me his “Little Soldier Girl”, but the truth is I was none of those things.  I never told him who I was.  Records of my past life were destroyed, in any event.  All he knew was that I spoke English because </w:t>
      </w:r>
      <w:r w:rsidR="00160863">
        <w:rPr>
          <w:rFonts w:ascii="Calibri" w:hAnsi="Calibri" w:cs="Calibri"/>
          <w:lang w:val="en-NZ"/>
        </w:rPr>
        <w:t>I was involved with tourism before the war, which led to me becoming involved in that after we married.</w:t>
      </w:r>
    </w:p>
    <w:p w14:paraId="4952BA3F" w14:textId="05BFDC21" w:rsidR="00160863" w:rsidRDefault="00160863">
      <w:pPr>
        <w:rPr>
          <w:rFonts w:ascii="Calibri" w:hAnsi="Calibri" w:cs="Calibri"/>
          <w:lang w:val="en-NZ"/>
        </w:rPr>
      </w:pPr>
    </w:p>
    <w:p w14:paraId="2C6C9E47" w14:textId="40C2451A" w:rsidR="00160863" w:rsidRDefault="00160863">
      <w:pPr>
        <w:rPr>
          <w:rFonts w:ascii="Calibri" w:eastAsia="Times New Roman" w:hAnsi="Calibri" w:cs="Calibri"/>
          <w:color w:val="222222"/>
          <w:lang w:val="en-NZ" w:eastAsia="en-NZ"/>
        </w:rPr>
      </w:pPr>
      <w:r>
        <w:rPr>
          <w:rFonts w:ascii="Calibri" w:hAnsi="Calibri" w:cs="Calibri"/>
          <w:lang w:val="en-NZ"/>
        </w:rPr>
        <w:t xml:space="preserve">I had told him that I was unable to have children, and that I was under treatment from a specialist based in Berlin (Dr. </w:t>
      </w:r>
      <w:r w:rsidRPr="00CD395B">
        <w:rPr>
          <w:rFonts w:ascii="Calibri" w:eastAsia="Times New Roman" w:hAnsi="Calibri" w:cs="Calibri"/>
          <w:color w:val="222222"/>
          <w:lang w:val="en-NZ" w:eastAsia="en-NZ"/>
        </w:rPr>
        <w:t>Butenandt</w:t>
      </w:r>
      <w:r>
        <w:rPr>
          <w:rFonts w:ascii="Calibri" w:eastAsia="Times New Roman" w:hAnsi="Calibri" w:cs="Calibri"/>
          <w:color w:val="222222"/>
          <w:lang w:val="en-NZ" w:eastAsia="en-NZ"/>
        </w:rPr>
        <w:t>).  He wanted kids so we went back to Germany in in 1946 and adopted 3 German orphans.  Even then things were very depressed in Germany and Berlin was slow to rebuild, whereas the USA was entering a boom time.</w:t>
      </w:r>
    </w:p>
    <w:p w14:paraId="77E1C857" w14:textId="2BCF9FE7" w:rsidR="00160863" w:rsidRDefault="00160863">
      <w:pPr>
        <w:rPr>
          <w:rFonts w:ascii="Calibri" w:eastAsia="Times New Roman" w:hAnsi="Calibri" w:cs="Calibri"/>
          <w:color w:val="222222"/>
          <w:lang w:val="en-NZ" w:eastAsia="en-NZ"/>
        </w:rPr>
      </w:pPr>
    </w:p>
    <w:p w14:paraId="573622C7" w14:textId="4D82BE9E" w:rsidR="00160863" w:rsidRDefault="00160863">
      <w:pPr>
        <w:rPr>
          <w:rFonts w:ascii="Calibri" w:eastAsia="Times New Roman" w:hAnsi="Calibri" w:cs="Calibri"/>
          <w:color w:val="222222"/>
          <w:lang w:val="en-NZ" w:eastAsia="en-NZ"/>
        </w:rPr>
      </w:pPr>
      <w:r>
        <w:rPr>
          <w:rFonts w:ascii="Calibri" w:hAnsi="Calibri" w:cs="Calibri"/>
          <w:lang w:val="en-NZ"/>
        </w:rPr>
        <w:t>I never went back to Berlin after that</w:t>
      </w:r>
      <w:r w:rsidR="00C7088E">
        <w:rPr>
          <w:rFonts w:ascii="Calibri" w:hAnsi="Calibri" w:cs="Calibri"/>
          <w:lang w:val="en-NZ"/>
        </w:rPr>
        <w:t xml:space="preserve">, but before he died Dr. </w:t>
      </w:r>
      <w:r w:rsidR="00C7088E" w:rsidRPr="00CD395B">
        <w:rPr>
          <w:rFonts w:ascii="Calibri" w:eastAsia="Times New Roman" w:hAnsi="Calibri" w:cs="Calibri"/>
          <w:color w:val="222222"/>
          <w:lang w:val="en-NZ" w:eastAsia="en-NZ"/>
        </w:rPr>
        <w:t>Butenandt</w:t>
      </w:r>
      <w:r w:rsidR="00C7088E">
        <w:rPr>
          <w:rFonts w:ascii="Calibri" w:eastAsia="Times New Roman" w:hAnsi="Calibri" w:cs="Calibri"/>
          <w:color w:val="222222"/>
          <w:lang w:val="en-NZ" w:eastAsia="en-NZ"/>
        </w:rPr>
        <w:t xml:space="preserve"> wrote to me of his joy in seeing the divided city reunited after so many years, when the Berlin Wall came down.  He was unable to supply me with hormones after that, but having recently lost my husband, I was ready for menopause by then</w:t>
      </w:r>
    </w:p>
    <w:p w14:paraId="2BD79D0D" w14:textId="09B0B38C" w:rsidR="00C7088E" w:rsidRDefault="00C7088E">
      <w:pPr>
        <w:rPr>
          <w:rFonts w:ascii="Calibri" w:eastAsia="Times New Roman" w:hAnsi="Calibri" w:cs="Calibri"/>
          <w:color w:val="222222"/>
          <w:lang w:val="en-NZ" w:eastAsia="en-NZ"/>
        </w:rPr>
      </w:pPr>
    </w:p>
    <w:p w14:paraId="5AE4C1B2" w14:textId="39A77C3A" w:rsidR="00C7088E" w:rsidRDefault="00C7088E">
      <w:pPr>
        <w:rPr>
          <w:rFonts w:ascii="Calibri" w:eastAsia="Times New Roman" w:hAnsi="Calibri" w:cs="Calibri"/>
          <w:color w:val="222222"/>
          <w:lang w:val="en-NZ" w:eastAsia="en-NZ"/>
        </w:rPr>
      </w:pPr>
      <w:r>
        <w:rPr>
          <w:rFonts w:ascii="Calibri" w:eastAsia="Times New Roman" w:hAnsi="Calibri" w:cs="Calibri"/>
          <w:color w:val="222222"/>
          <w:lang w:val="en-NZ" w:eastAsia="en-NZ"/>
        </w:rPr>
        <w:t>The End</w:t>
      </w:r>
    </w:p>
    <w:p w14:paraId="695599FB" w14:textId="14011504" w:rsidR="00C7088E" w:rsidRDefault="00C7088E">
      <w:pPr>
        <w:rPr>
          <w:rFonts w:ascii="Calibri" w:eastAsia="Times New Roman" w:hAnsi="Calibri" w:cs="Calibri"/>
          <w:color w:val="222222"/>
          <w:lang w:val="en-NZ" w:eastAsia="en-NZ"/>
        </w:rPr>
      </w:pPr>
    </w:p>
    <w:p w14:paraId="08900456" w14:textId="4ACD0854" w:rsidR="00C7088E" w:rsidRDefault="00C7088E">
      <w:pPr>
        <w:rPr>
          <w:rFonts w:ascii="Calibri" w:hAnsi="Calibri" w:cs="Calibri"/>
          <w:lang w:val="en-NZ"/>
        </w:rPr>
      </w:pPr>
      <w:r>
        <w:rPr>
          <w:rFonts w:ascii="Calibri" w:eastAsia="Times New Roman" w:hAnsi="Calibri" w:cs="Calibri"/>
          <w:color w:val="222222"/>
          <w:lang w:val="en-NZ" w:eastAsia="en-NZ"/>
        </w:rPr>
        <w:t>© Maryanne Peters  2020</w:t>
      </w:r>
    </w:p>
    <w:p w14:paraId="52EA9DCF" w14:textId="0DB4DE4D" w:rsidR="00903E3A" w:rsidRDefault="00903E3A">
      <w:pPr>
        <w:rPr>
          <w:rFonts w:ascii="Calibri" w:hAnsi="Calibri" w:cs="Calibri"/>
          <w:lang w:val="en-NZ"/>
        </w:rPr>
      </w:pPr>
    </w:p>
    <w:p w14:paraId="18598F89" w14:textId="5F9078F7" w:rsidR="0005599A" w:rsidRPr="00583993" w:rsidRDefault="00583993" w:rsidP="0005599A">
      <w:pPr>
        <w:rPr>
          <w:rFonts w:ascii="Calibri" w:eastAsia="Times New Roman" w:hAnsi="Calibri" w:cs="Calibri"/>
          <w:color w:val="202122"/>
          <w:lang w:val="en-NZ" w:eastAsia="en-NZ"/>
        </w:rPr>
      </w:pPr>
      <w:r w:rsidRPr="00583993">
        <w:rPr>
          <w:rFonts w:ascii="Calibri" w:eastAsia="Times New Roman" w:hAnsi="Calibri" w:cs="Calibri"/>
          <w:color w:val="202122"/>
          <w:lang w:val="en-NZ" w:eastAsia="en-NZ"/>
        </w:rPr>
        <w:t>Author’s Note:</w:t>
      </w:r>
    </w:p>
    <w:p w14:paraId="4421BE6B" w14:textId="0D282C28" w:rsidR="0089122D" w:rsidRDefault="00676105">
      <w:pPr>
        <w:rPr>
          <w:rFonts w:ascii="Calibri" w:eastAsia="Times New Roman" w:hAnsi="Calibri" w:cs="Calibri"/>
          <w:color w:val="202122"/>
          <w:lang w:val="en-NZ" w:eastAsia="en-NZ"/>
        </w:rPr>
      </w:pPr>
      <w:r w:rsidRPr="00583993">
        <w:rPr>
          <w:rFonts w:ascii="Calibri" w:hAnsi="Calibri" w:cs="Calibri"/>
          <w:lang w:val="en-NZ"/>
        </w:rPr>
        <w:t>The German doctors in this story as well as Magnus Hirschfeld</w:t>
      </w:r>
      <w:r w:rsidR="00583993">
        <w:rPr>
          <w:rFonts w:ascii="Calibri" w:hAnsi="Calibri" w:cs="Calibri"/>
          <w:lang w:val="en-NZ"/>
        </w:rPr>
        <w:t xml:space="preserve"> (and Dora and Lili)</w:t>
      </w:r>
      <w:r w:rsidRPr="00583993">
        <w:rPr>
          <w:rFonts w:ascii="Calibri" w:hAnsi="Calibri" w:cs="Calibri"/>
          <w:lang w:val="en-NZ"/>
        </w:rPr>
        <w:t xml:space="preserve">, were real people.  Dr </w:t>
      </w:r>
      <w:r w:rsidRPr="00583993">
        <w:rPr>
          <w:rFonts w:ascii="Calibri" w:eastAsia="Times New Roman" w:hAnsi="Calibri" w:cs="Calibri"/>
          <w:color w:val="202122"/>
          <w:lang w:val="en-NZ" w:eastAsia="en-NZ"/>
        </w:rPr>
        <w:t>Gohrbandt served as an advisory surgeon in the army and after the war was Vice President of the</w:t>
      </w:r>
      <w:r w:rsidR="00583993">
        <w:rPr>
          <w:rFonts w:ascii="Calibri" w:eastAsia="Times New Roman" w:hAnsi="Calibri" w:cs="Calibri"/>
          <w:color w:val="202122"/>
          <w:lang w:val="en-NZ" w:eastAsia="en-NZ"/>
        </w:rPr>
        <w:t xml:space="preserve"> </w:t>
      </w:r>
      <w:r w:rsidRPr="00583993">
        <w:rPr>
          <w:rFonts w:ascii="Calibri" w:eastAsia="Times New Roman" w:hAnsi="Calibri" w:cs="Calibri"/>
          <w:color w:val="202122"/>
          <w:lang w:val="en-NZ" w:eastAsia="en-NZ"/>
        </w:rPr>
        <w:t xml:space="preserve">Berlin Red Cross.  He died in 1971.  Dr. Adolf Butenandt collected his Nobel Prize only after the war, but the work he did during the war remains a mystery.  His institute received </w:t>
      </w:r>
      <w:r w:rsidRPr="00583993">
        <w:rPr>
          <w:rFonts w:ascii="Calibri" w:eastAsia="Times New Roman" w:hAnsi="Calibri" w:cs="Calibri"/>
          <w:color w:val="222222"/>
          <w:lang w:val="en-NZ" w:eastAsia="en-NZ"/>
        </w:rPr>
        <w:t xml:space="preserve">funding for on concentrated research marked “important </w:t>
      </w:r>
      <w:r w:rsidR="00583993" w:rsidRPr="00583993">
        <w:rPr>
          <w:rFonts w:ascii="Calibri" w:eastAsia="Times New Roman" w:hAnsi="Calibri" w:cs="Calibri"/>
          <w:color w:val="222222"/>
          <w:lang w:val="en-NZ" w:eastAsia="en-NZ"/>
        </w:rPr>
        <w:t>f</w:t>
      </w:r>
      <w:r w:rsidRPr="00583993">
        <w:rPr>
          <w:rFonts w:ascii="Calibri" w:eastAsia="Times New Roman" w:hAnsi="Calibri" w:cs="Calibri"/>
          <w:color w:val="222222"/>
          <w:lang w:val="en-NZ" w:eastAsia="en-NZ"/>
        </w:rPr>
        <w:t>or the war</w:t>
      </w:r>
      <w:r w:rsidR="00583993" w:rsidRPr="00583993">
        <w:rPr>
          <w:rFonts w:ascii="Calibri" w:eastAsia="Times New Roman" w:hAnsi="Calibri" w:cs="Calibri"/>
          <w:color w:val="222222"/>
          <w:lang w:val="en-NZ" w:eastAsia="en-NZ"/>
        </w:rPr>
        <w:t>” some of which was involved in blood chemistry for high altitude pilots,</w:t>
      </w:r>
      <w:r w:rsidR="00C7088E">
        <w:rPr>
          <w:rFonts w:ascii="Calibri" w:eastAsia="Times New Roman" w:hAnsi="Calibri" w:cs="Calibri"/>
          <w:color w:val="222222"/>
          <w:lang w:val="en-NZ" w:eastAsia="en-NZ"/>
        </w:rPr>
        <w:t xml:space="preserve"> almost certainly involving</w:t>
      </w:r>
      <w:r w:rsidR="00583993" w:rsidRPr="00583993">
        <w:rPr>
          <w:rFonts w:ascii="Calibri" w:eastAsia="Times New Roman" w:hAnsi="Calibri" w:cs="Calibri"/>
          <w:color w:val="222222"/>
          <w:lang w:val="en-NZ" w:eastAsia="en-NZ"/>
        </w:rPr>
        <w:t xml:space="preserve"> concentration camp prisoners</w:t>
      </w:r>
      <w:r w:rsidR="00C7088E">
        <w:rPr>
          <w:rFonts w:ascii="Calibri" w:eastAsia="Times New Roman" w:hAnsi="Calibri" w:cs="Calibri"/>
          <w:color w:val="222222"/>
          <w:lang w:val="en-NZ" w:eastAsia="en-NZ"/>
        </w:rPr>
        <w:t xml:space="preserve">.  There is some evidence of the possible use of female </w:t>
      </w:r>
      <w:r w:rsidR="00583993" w:rsidRPr="00583993">
        <w:rPr>
          <w:rFonts w:ascii="Calibri" w:eastAsia="Times New Roman" w:hAnsi="Calibri" w:cs="Calibri"/>
          <w:color w:val="222222"/>
          <w:lang w:val="en-NZ" w:eastAsia="en-NZ"/>
        </w:rPr>
        <w:t>hormones as a weapon.  He stayed with the Institute after the war (then renamed the Max Planck So</w:t>
      </w:r>
      <w:r w:rsidR="00583993">
        <w:rPr>
          <w:rFonts w:ascii="Calibri" w:eastAsia="Times New Roman" w:hAnsi="Calibri" w:cs="Calibri"/>
          <w:color w:val="222222"/>
          <w:lang w:val="en-NZ" w:eastAsia="en-NZ"/>
        </w:rPr>
        <w:t>c</w:t>
      </w:r>
      <w:r w:rsidR="00583993" w:rsidRPr="00583993">
        <w:rPr>
          <w:rFonts w:ascii="Calibri" w:eastAsia="Times New Roman" w:hAnsi="Calibri" w:cs="Calibri"/>
          <w:color w:val="222222"/>
          <w:lang w:val="en-NZ" w:eastAsia="en-NZ"/>
        </w:rPr>
        <w:t>iety for the Advancement of Science</w:t>
      </w:r>
      <w:r w:rsidRPr="00583993">
        <w:rPr>
          <w:rFonts w:ascii="Calibri" w:eastAsia="Times New Roman" w:hAnsi="Calibri" w:cs="Calibri"/>
          <w:color w:val="222222"/>
          <w:lang w:val="en-NZ" w:eastAsia="en-NZ"/>
        </w:rPr>
        <w:t>)</w:t>
      </w:r>
      <w:r w:rsidR="00583993" w:rsidRPr="00583993">
        <w:rPr>
          <w:rFonts w:ascii="Calibri" w:eastAsia="Times New Roman" w:hAnsi="Calibri" w:cs="Calibri"/>
          <w:color w:val="222222"/>
          <w:lang w:val="en-NZ" w:eastAsia="en-NZ"/>
        </w:rPr>
        <w:t>.  He died in 1995, at the age of 91</w:t>
      </w:r>
      <w:r w:rsidR="00903E3A">
        <w:rPr>
          <w:rFonts w:ascii="Calibri" w:eastAsia="Times New Roman" w:hAnsi="Calibri" w:cs="Calibri"/>
          <w:color w:val="202122"/>
          <w:lang w:val="en-NZ" w:eastAsia="en-NZ"/>
        </w:rPr>
        <w:t>.</w:t>
      </w:r>
    </w:p>
    <w:p w14:paraId="5932B1D4" w14:textId="38DD6CF6" w:rsidR="00884191" w:rsidRDefault="00884191">
      <w:pPr>
        <w:rPr>
          <w:rFonts w:ascii="Calibri" w:eastAsia="Times New Roman" w:hAnsi="Calibri" w:cs="Calibri"/>
          <w:color w:val="202122"/>
          <w:lang w:val="en-NZ" w:eastAsia="en-NZ"/>
        </w:rPr>
      </w:pPr>
      <w:r>
        <w:rPr>
          <w:noProof/>
        </w:rPr>
        <w:lastRenderedPageBreak/>
        <w:drawing>
          <wp:inline distT="0" distB="0" distL="0" distR="0" wp14:anchorId="658E37E5" wp14:editId="4FCAF9C9">
            <wp:extent cx="5943600" cy="8204200"/>
            <wp:effectExtent l="0" t="0" r="0" b="6350"/>
            <wp:docPr id="1" name="Picture 1" descr="This girl is filed under &quot;Timeless Babe&quot; in the dictionar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s girl is filed under &quot;Timeless Babe&quot; in the dictionary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8204200"/>
                    </a:xfrm>
                    <a:prstGeom prst="rect">
                      <a:avLst/>
                    </a:prstGeom>
                    <a:noFill/>
                    <a:ln>
                      <a:noFill/>
                    </a:ln>
                  </pic:spPr>
                </pic:pic>
              </a:graphicData>
            </a:graphic>
          </wp:inline>
        </w:drawing>
      </w:r>
    </w:p>
    <w:p w14:paraId="21A9E426" w14:textId="3E792D25" w:rsidR="00884191" w:rsidRPr="00903E3A" w:rsidRDefault="00884191">
      <w:pPr>
        <w:rPr>
          <w:rFonts w:ascii="Calibri" w:eastAsia="Times New Roman" w:hAnsi="Calibri" w:cs="Calibri"/>
          <w:color w:val="202122"/>
          <w:lang w:val="en-NZ" w:eastAsia="en-NZ"/>
        </w:rPr>
      </w:pPr>
      <w:r>
        <w:rPr>
          <w:noProof/>
        </w:rPr>
        <w:lastRenderedPageBreak/>
        <w:drawing>
          <wp:inline distT="0" distB="0" distL="0" distR="0" wp14:anchorId="2D13D072" wp14:editId="71A76922">
            <wp:extent cx="4758055" cy="6544945"/>
            <wp:effectExtent l="0" t="0" r="4445" b="8255"/>
            <wp:docPr id="2" name="Picture 2" descr="lovely | Ideias fashion, Estilo vintage, Estilo retr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vely | Ideias fashion, Estilo vintage, Estilo retrô"/>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58055" cy="6544945"/>
                    </a:xfrm>
                    <a:prstGeom prst="rect">
                      <a:avLst/>
                    </a:prstGeom>
                    <a:noFill/>
                    <a:ln>
                      <a:noFill/>
                    </a:ln>
                  </pic:spPr>
                </pic:pic>
              </a:graphicData>
            </a:graphic>
          </wp:inline>
        </w:drawing>
      </w:r>
    </w:p>
    <w:sectPr w:rsidR="00884191" w:rsidRPr="00903E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EA876FC"/>
    <w:multiLevelType w:val="multilevel"/>
    <w:tmpl w:val="FD5A1B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06C77BE"/>
    <w:multiLevelType w:val="multilevel"/>
    <w:tmpl w:val="0B586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6BD5085"/>
    <w:multiLevelType w:val="multilevel"/>
    <w:tmpl w:val="63E01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2"/>
  </w:num>
  <w:num w:numId="2">
    <w:abstractNumId w:val="12"/>
  </w:num>
  <w:num w:numId="3">
    <w:abstractNumId w:val="10"/>
  </w:num>
  <w:num w:numId="4">
    <w:abstractNumId w:val="24"/>
  </w:num>
  <w:num w:numId="5">
    <w:abstractNumId w:val="14"/>
  </w:num>
  <w:num w:numId="6">
    <w:abstractNumId w:val="18"/>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6"/>
  </w:num>
  <w:num w:numId="19">
    <w:abstractNumId w:val="17"/>
  </w:num>
  <w:num w:numId="20">
    <w:abstractNumId w:val="23"/>
  </w:num>
  <w:num w:numId="21">
    <w:abstractNumId w:val="19"/>
  </w:num>
  <w:num w:numId="22">
    <w:abstractNumId w:val="11"/>
  </w:num>
  <w:num w:numId="23">
    <w:abstractNumId w:val="25"/>
  </w:num>
  <w:num w:numId="24">
    <w:abstractNumId w:val="15"/>
  </w:num>
  <w:num w:numId="25">
    <w:abstractNumId w:val="13"/>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22D"/>
    <w:rsid w:val="000038B0"/>
    <w:rsid w:val="0005599A"/>
    <w:rsid w:val="00095211"/>
    <w:rsid w:val="000D3E42"/>
    <w:rsid w:val="00160863"/>
    <w:rsid w:val="001F2849"/>
    <w:rsid w:val="00215F1E"/>
    <w:rsid w:val="002918A0"/>
    <w:rsid w:val="002B70BD"/>
    <w:rsid w:val="00385378"/>
    <w:rsid w:val="004653D2"/>
    <w:rsid w:val="00466645"/>
    <w:rsid w:val="00471021"/>
    <w:rsid w:val="00475023"/>
    <w:rsid w:val="004968A5"/>
    <w:rsid w:val="004C786E"/>
    <w:rsid w:val="00583993"/>
    <w:rsid w:val="005C7524"/>
    <w:rsid w:val="00645252"/>
    <w:rsid w:val="00670546"/>
    <w:rsid w:val="00670DA3"/>
    <w:rsid w:val="00676105"/>
    <w:rsid w:val="006D105F"/>
    <w:rsid w:val="006D20C1"/>
    <w:rsid w:val="006D3D74"/>
    <w:rsid w:val="006F7B31"/>
    <w:rsid w:val="006F7BD4"/>
    <w:rsid w:val="00747AA2"/>
    <w:rsid w:val="007802B9"/>
    <w:rsid w:val="00786DE8"/>
    <w:rsid w:val="0083569A"/>
    <w:rsid w:val="0085264D"/>
    <w:rsid w:val="00853F99"/>
    <w:rsid w:val="00884191"/>
    <w:rsid w:val="0089122D"/>
    <w:rsid w:val="008E2F16"/>
    <w:rsid w:val="00903E3A"/>
    <w:rsid w:val="00994512"/>
    <w:rsid w:val="009D3F23"/>
    <w:rsid w:val="009E24BE"/>
    <w:rsid w:val="00A01059"/>
    <w:rsid w:val="00A577AD"/>
    <w:rsid w:val="00A9204E"/>
    <w:rsid w:val="00AC1908"/>
    <w:rsid w:val="00AD4C31"/>
    <w:rsid w:val="00B74B91"/>
    <w:rsid w:val="00BA4FAB"/>
    <w:rsid w:val="00BE29F6"/>
    <w:rsid w:val="00BE4123"/>
    <w:rsid w:val="00BF70A3"/>
    <w:rsid w:val="00C035F4"/>
    <w:rsid w:val="00C402C5"/>
    <w:rsid w:val="00C55AD7"/>
    <w:rsid w:val="00C7088E"/>
    <w:rsid w:val="00CD395B"/>
    <w:rsid w:val="00D90929"/>
    <w:rsid w:val="00DD3F18"/>
    <w:rsid w:val="00E00FB1"/>
    <w:rsid w:val="00EC67DA"/>
    <w:rsid w:val="00ED264A"/>
    <w:rsid w:val="00F32963"/>
    <w:rsid w:val="00F36A61"/>
    <w:rsid w:val="00F42919"/>
    <w:rsid w:val="00F86320"/>
    <w:rsid w:val="00F96A4B"/>
    <w:rsid w:val="00FD0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62CAF"/>
  <w15:chartTrackingRefBased/>
  <w15:docId w15:val="{94FA3C1D-4E81-4323-8ACD-83CBF2212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NormalWeb">
    <w:name w:val="Normal (Web)"/>
    <w:basedOn w:val="Normal"/>
    <w:uiPriority w:val="99"/>
    <w:semiHidden/>
    <w:unhideWhenUsed/>
    <w:rsid w:val="0089122D"/>
    <w:pPr>
      <w:spacing w:before="100" w:beforeAutospacing="1" w:after="100" w:afterAutospacing="1"/>
    </w:pPr>
    <w:rPr>
      <w:rFonts w:ascii="Times New Roman" w:eastAsia="Times New Roman" w:hAnsi="Times New Roman" w:cs="Times New Roman"/>
      <w:sz w:val="24"/>
      <w:szCs w:val="24"/>
      <w:lang w:val="en-NZ" w:eastAsia="en-NZ"/>
    </w:rPr>
  </w:style>
  <w:style w:type="paragraph" w:customStyle="1" w:styleId="toclevel-1">
    <w:name w:val="toclevel-1"/>
    <w:basedOn w:val="Normal"/>
    <w:rsid w:val="0089122D"/>
    <w:pPr>
      <w:spacing w:before="100" w:beforeAutospacing="1" w:after="100" w:afterAutospacing="1"/>
    </w:pPr>
    <w:rPr>
      <w:rFonts w:ascii="Times New Roman" w:eastAsia="Times New Roman" w:hAnsi="Times New Roman" w:cs="Times New Roman"/>
      <w:sz w:val="24"/>
      <w:szCs w:val="24"/>
      <w:lang w:val="en-NZ" w:eastAsia="en-NZ"/>
    </w:rPr>
  </w:style>
  <w:style w:type="character" w:customStyle="1" w:styleId="tocnumber">
    <w:name w:val="tocnumber"/>
    <w:basedOn w:val="DefaultParagraphFont"/>
    <w:rsid w:val="0089122D"/>
  </w:style>
  <w:style w:type="character" w:customStyle="1" w:styleId="toctext">
    <w:name w:val="toctext"/>
    <w:basedOn w:val="DefaultParagraphFont"/>
    <w:rsid w:val="0089122D"/>
  </w:style>
  <w:style w:type="character" w:customStyle="1" w:styleId="mw-headline">
    <w:name w:val="mw-headline"/>
    <w:basedOn w:val="DefaultParagraphFont"/>
    <w:rsid w:val="0089122D"/>
  </w:style>
  <w:style w:type="character" w:customStyle="1" w:styleId="mw-editsection">
    <w:name w:val="mw-editsection"/>
    <w:basedOn w:val="DefaultParagraphFont"/>
    <w:rsid w:val="0089122D"/>
  </w:style>
  <w:style w:type="character" w:customStyle="1" w:styleId="mw-editsection-bracket">
    <w:name w:val="mw-editsection-bracket"/>
    <w:basedOn w:val="DefaultParagraphFont"/>
    <w:rsid w:val="0089122D"/>
  </w:style>
  <w:style w:type="table" w:styleId="TableGrid">
    <w:name w:val="Table Grid"/>
    <w:basedOn w:val="TableNormal"/>
    <w:uiPriority w:val="39"/>
    <w:rsid w:val="002B70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level-2">
    <w:name w:val="toclevel-2"/>
    <w:basedOn w:val="Normal"/>
    <w:rsid w:val="00DD3F18"/>
    <w:pPr>
      <w:spacing w:before="100" w:beforeAutospacing="1" w:after="100" w:afterAutospacing="1"/>
    </w:pPr>
    <w:rPr>
      <w:rFonts w:ascii="Times New Roman" w:eastAsia="Times New Roman" w:hAnsi="Times New Roman" w:cs="Times New Roman"/>
      <w:sz w:val="24"/>
      <w:szCs w:val="24"/>
      <w:lang w:val="en-NZ" w:eastAsia="en-NZ"/>
    </w:rPr>
  </w:style>
  <w:style w:type="character" w:customStyle="1" w:styleId="mw-editsection-divider">
    <w:name w:val="mw-editsection-divider"/>
    <w:basedOn w:val="DefaultParagraphFont"/>
    <w:rsid w:val="00DD3F18"/>
  </w:style>
  <w:style w:type="character" w:customStyle="1" w:styleId="sieheauch-text">
    <w:name w:val="sieheauch-text"/>
    <w:basedOn w:val="DefaultParagraphFont"/>
    <w:rsid w:val="00DD3F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644765">
      <w:bodyDiv w:val="1"/>
      <w:marLeft w:val="0"/>
      <w:marRight w:val="0"/>
      <w:marTop w:val="0"/>
      <w:marBottom w:val="0"/>
      <w:divBdr>
        <w:top w:val="none" w:sz="0" w:space="0" w:color="auto"/>
        <w:left w:val="none" w:sz="0" w:space="0" w:color="auto"/>
        <w:bottom w:val="none" w:sz="0" w:space="0" w:color="auto"/>
        <w:right w:val="none" w:sz="0" w:space="0" w:color="auto"/>
      </w:divBdr>
      <w:divsChild>
        <w:div w:id="353774088">
          <w:marLeft w:val="336"/>
          <w:marRight w:val="0"/>
          <w:marTop w:val="120"/>
          <w:marBottom w:val="312"/>
          <w:divBdr>
            <w:top w:val="none" w:sz="0" w:space="0" w:color="auto"/>
            <w:left w:val="none" w:sz="0" w:space="0" w:color="auto"/>
            <w:bottom w:val="none" w:sz="0" w:space="0" w:color="auto"/>
            <w:right w:val="none" w:sz="0" w:space="0" w:color="auto"/>
          </w:divBdr>
          <w:divsChild>
            <w:div w:id="2132630588">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362828363">
      <w:bodyDiv w:val="1"/>
      <w:marLeft w:val="0"/>
      <w:marRight w:val="0"/>
      <w:marTop w:val="0"/>
      <w:marBottom w:val="0"/>
      <w:divBdr>
        <w:top w:val="none" w:sz="0" w:space="0" w:color="auto"/>
        <w:left w:val="none" w:sz="0" w:space="0" w:color="auto"/>
        <w:bottom w:val="none" w:sz="0" w:space="0" w:color="auto"/>
        <w:right w:val="none" w:sz="0" w:space="0" w:color="auto"/>
      </w:divBdr>
    </w:div>
    <w:div w:id="1535116175">
      <w:bodyDiv w:val="1"/>
      <w:marLeft w:val="0"/>
      <w:marRight w:val="0"/>
      <w:marTop w:val="0"/>
      <w:marBottom w:val="0"/>
      <w:divBdr>
        <w:top w:val="none" w:sz="0" w:space="0" w:color="auto"/>
        <w:left w:val="none" w:sz="0" w:space="0" w:color="auto"/>
        <w:bottom w:val="none" w:sz="0" w:space="0" w:color="auto"/>
        <w:right w:val="none" w:sz="0" w:space="0" w:color="auto"/>
      </w:divBdr>
      <w:divsChild>
        <w:div w:id="1521358584">
          <w:marLeft w:val="0"/>
          <w:marRight w:val="0"/>
          <w:marTop w:val="225"/>
          <w:marBottom w:val="0"/>
          <w:divBdr>
            <w:top w:val="none" w:sz="0" w:space="0" w:color="auto"/>
            <w:left w:val="none" w:sz="0" w:space="0" w:color="auto"/>
            <w:bottom w:val="none" w:sz="0" w:space="0" w:color="auto"/>
            <w:right w:val="none" w:sz="0" w:space="0" w:color="auto"/>
          </w:divBdr>
          <w:divsChild>
            <w:div w:id="1028873165">
              <w:marLeft w:val="0"/>
              <w:marRight w:val="0"/>
              <w:marTop w:val="0"/>
              <w:marBottom w:val="0"/>
              <w:divBdr>
                <w:top w:val="none" w:sz="0" w:space="0" w:color="auto"/>
                <w:left w:val="none" w:sz="0" w:space="0" w:color="auto"/>
                <w:bottom w:val="none" w:sz="0" w:space="0" w:color="auto"/>
                <w:right w:val="none" w:sz="0" w:space="0" w:color="auto"/>
              </w:divBdr>
              <w:divsChild>
                <w:div w:id="194677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668697">
          <w:marLeft w:val="0"/>
          <w:marRight w:val="0"/>
          <w:marTop w:val="225"/>
          <w:marBottom w:val="0"/>
          <w:divBdr>
            <w:top w:val="none" w:sz="0" w:space="0" w:color="auto"/>
            <w:left w:val="none" w:sz="0" w:space="0" w:color="auto"/>
            <w:bottom w:val="none" w:sz="0" w:space="0" w:color="auto"/>
            <w:right w:val="none" w:sz="0" w:space="0" w:color="auto"/>
          </w:divBdr>
          <w:divsChild>
            <w:div w:id="1656642114">
              <w:marLeft w:val="0"/>
              <w:marRight w:val="0"/>
              <w:marTop w:val="0"/>
              <w:marBottom w:val="0"/>
              <w:divBdr>
                <w:top w:val="none" w:sz="0" w:space="0" w:color="auto"/>
                <w:left w:val="none" w:sz="0" w:space="0" w:color="auto"/>
                <w:bottom w:val="none" w:sz="0" w:space="0" w:color="auto"/>
                <w:right w:val="none" w:sz="0" w:space="0" w:color="auto"/>
              </w:divBdr>
              <w:divsChild>
                <w:div w:id="109439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48307">
          <w:marLeft w:val="0"/>
          <w:marRight w:val="0"/>
          <w:marTop w:val="225"/>
          <w:marBottom w:val="0"/>
          <w:divBdr>
            <w:top w:val="none" w:sz="0" w:space="0" w:color="auto"/>
            <w:left w:val="none" w:sz="0" w:space="0" w:color="auto"/>
            <w:bottom w:val="none" w:sz="0" w:space="0" w:color="auto"/>
            <w:right w:val="none" w:sz="0" w:space="0" w:color="auto"/>
          </w:divBdr>
          <w:divsChild>
            <w:div w:id="1124035406">
              <w:marLeft w:val="0"/>
              <w:marRight w:val="0"/>
              <w:marTop w:val="0"/>
              <w:marBottom w:val="0"/>
              <w:divBdr>
                <w:top w:val="none" w:sz="0" w:space="0" w:color="auto"/>
                <w:left w:val="none" w:sz="0" w:space="0" w:color="auto"/>
                <w:bottom w:val="none" w:sz="0" w:space="0" w:color="auto"/>
                <w:right w:val="none" w:sz="0" w:space="0" w:color="auto"/>
              </w:divBdr>
              <w:divsChild>
                <w:div w:id="163344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728137">
          <w:marLeft w:val="0"/>
          <w:marRight w:val="0"/>
          <w:marTop w:val="225"/>
          <w:marBottom w:val="0"/>
          <w:divBdr>
            <w:top w:val="none" w:sz="0" w:space="0" w:color="auto"/>
            <w:left w:val="none" w:sz="0" w:space="0" w:color="auto"/>
            <w:bottom w:val="none" w:sz="0" w:space="0" w:color="auto"/>
            <w:right w:val="none" w:sz="0" w:space="0" w:color="auto"/>
          </w:divBdr>
          <w:divsChild>
            <w:div w:id="154810553">
              <w:marLeft w:val="0"/>
              <w:marRight w:val="0"/>
              <w:marTop w:val="0"/>
              <w:marBottom w:val="0"/>
              <w:divBdr>
                <w:top w:val="none" w:sz="0" w:space="0" w:color="auto"/>
                <w:left w:val="none" w:sz="0" w:space="0" w:color="auto"/>
                <w:bottom w:val="none" w:sz="0" w:space="0" w:color="auto"/>
                <w:right w:val="none" w:sz="0" w:space="0" w:color="auto"/>
              </w:divBdr>
              <w:divsChild>
                <w:div w:id="114931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242698">
      <w:bodyDiv w:val="1"/>
      <w:marLeft w:val="0"/>
      <w:marRight w:val="0"/>
      <w:marTop w:val="0"/>
      <w:marBottom w:val="0"/>
      <w:divBdr>
        <w:top w:val="none" w:sz="0" w:space="0" w:color="auto"/>
        <w:left w:val="none" w:sz="0" w:space="0" w:color="auto"/>
        <w:bottom w:val="none" w:sz="0" w:space="0" w:color="auto"/>
        <w:right w:val="none" w:sz="0" w:space="0" w:color="auto"/>
      </w:divBdr>
      <w:divsChild>
        <w:div w:id="459232416">
          <w:marLeft w:val="336"/>
          <w:marRight w:val="0"/>
          <w:marTop w:val="120"/>
          <w:marBottom w:val="312"/>
          <w:divBdr>
            <w:top w:val="none" w:sz="0" w:space="0" w:color="auto"/>
            <w:left w:val="none" w:sz="0" w:space="0" w:color="auto"/>
            <w:bottom w:val="none" w:sz="0" w:space="0" w:color="auto"/>
            <w:right w:val="none" w:sz="0" w:space="0" w:color="auto"/>
          </w:divBdr>
          <w:divsChild>
            <w:div w:id="9505622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32915925">
          <w:marLeft w:val="0"/>
          <w:marRight w:val="0"/>
          <w:marTop w:val="0"/>
          <w:marBottom w:val="0"/>
          <w:divBdr>
            <w:top w:val="single" w:sz="6" w:space="5" w:color="A2A9B1"/>
            <w:left w:val="single" w:sz="6" w:space="5" w:color="A2A9B1"/>
            <w:bottom w:val="single" w:sz="6" w:space="5" w:color="A2A9B1"/>
            <w:right w:val="single" w:sz="6" w:space="5" w:color="A2A9B1"/>
          </w:divBdr>
        </w:div>
        <w:div w:id="2099255980">
          <w:marLeft w:val="0"/>
          <w:marRight w:val="0"/>
          <w:marTop w:val="0"/>
          <w:marBottom w:val="0"/>
          <w:divBdr>
            <w:top w:val="none" w:sz="0" w:space="0" w:color="auto"/>
            <w:left w:val="none" w:sz="0" w:space="0" w:color="auto"/>
            <w:bottom w:val="none" w:sz="0" w:space="0" w:color="auto"/>
            <w:right w:val="none" w:sz="0" w:space="0" w:color="auto"/>
          </w:divBdr>
        </w:div>
      </w:divsChild>
    </w:div>
    <w:div w:id="2072608183">
      <w:bodyDiv w:val="1"/>
      <w:marLeft w:val="0"/>
      <w:marRight w:val="0"/>
      <w:marTop w:val="0"/>
      <w:marBottom w:val="0"/>
      <w:divBdr>
        <w:top w:val="none" w:sz="0" w:space="0" w:color="auto"/>
        <w:left w:val="none" w:sz="0" w:space="0" w:color="auto"/>
        <w:bottom w:val="none" w:sz="0" w:space="0" w:color="auto"/>
        <w:right w:val="none" w:sz="0" w:space="0" w:color="auto"/>
      </w:divBdr>
      <w:divsChild>
        <w:div w:id="1414014732">
          <w:marLeft w:val="0"/>
          <w:marRight w:val="0"/>
          <w:marTop w:val="0"/>
          <w:marBottom w:val="0"/>
          <w:divBdr>
            <w:top w:val="single" w:sz="6" w:space="5" w:color="A2A9B1"/>
            <w:left w:val="single" w:sz="6" w:space="5" w:color="A2A9B1"/>
            <w:bottom w:val="single" w:sz="6" w:space="5" w:color="A2A9B1"/>
            <w:right w:val="single" w:sz="6" w:space="5" w:color="A2A9B1"/>
          </w:divBdr>
        </w:div>
        <w:div w:id="631055539">
          <w:marLeft w:val="0"/>
          <w:marRight w:val="336"/>
          <w:marTop w:val="120"/>
          <w:marBottom w:val="312"/>
          <w:divBdr>
            <w:top w:val="none" w:sz="0" w:space="0" w:color="auto"/>
            <w:left w:val="none" w:sz="0" w:space="0" w:color="auto"/>
            <w:bottom w:val="none" w:sz="0" w:space="0" w:color="auto"/>
            <w:right w:val="none" w:sz="0" w:space="0" w:color="auto"/>
          </w:divBdr>
          <w:divsChild>
            <w:div w:id="385835002">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n.wikipedia.org/wiki/Vow_of_allegiance_of_the_Professors_of_the_German_Universities_and_High-Schools_to_Adolf_Hitler_and_the_National_Socialistic_State" TargetMode="External"/><Relationship Id="rId17" Type="http://schemas.openxmlformats.org/officeDocument/2006/relationships/image" Target="media/image9.jpeg"/><Relationship Id="rId2" Type="http://schemas.openxmlformats.org/officeDocument/2006/relationships/customXml" Target="../customXml/item2.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image" Target="media/image7.jpeg"/><Relationship Id="rId10" Type="http://schemas.openxmlformats.org/officeDocument/2006/relationships/image" Target="media/image3.gi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128</TotalTime>
  <Pages>8</Pages>
  <Words>2415</Words>
  <Characters>13772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cp:revision>
  <dcterms:created xsi:type="dcterms:W3CDTF">2020-06-25T01:00:00Z</dcterms:created>
  <dcterms:modified xsi:type="dcterms:W3CDTF">2020-06-28T22:04:00Z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