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B8C1" w14:textId="77777777" w:rsidR="00CB3D8B" w:rsidRDefault="00CB3D8B" w:rsidP="00CB3D8B">
      <w:pPr>
        <w:rPr>
          <w:rFonts w:hint="eastAsia"/>
        </w:rPr>
      </w:pPr>
      <w:r>
        <w:rPr>
          <w:rFonts w:hint="eastAsia"/>
        </w:rPr>
        <w:t xml:space="preserve">Ken Fisher </w:t>
      </w:r>
      <w:r>
        <w:rPr>
          <w:rFonts w:hint="eastAsia"/>
        </w:rPr>
        <w:t>環球效應</w:t>
      </w:r>
    </w:p>
    <w:p w14:paraId="05C9BC61" w14:textId="77777777" w:rsidR="00CB3D8B" w:rsidRDefault="00CB3D8B" w:rsidP="00CB3D8B"/>
    <w:p w14:paraId="274C76CF" w14:textId="77777777" w:rsidR="00CB3D8B" w:rsidRDefault="00CB3D8B" w:rsidP="00CB3D8B">
      <w:pPr>
        <w:rPr>
          <w:rFonts w:hint="eastAsia"/>
        </w:rPr>
      </w:pPr>
      <w:r>
        <w:rPr>
          <w:rFonts w:hint="eastAsia"/>
        </w:rPr>
        <w:t>攻破市場迷思</w:t>
      </w:r>
      <w:r>
        <w:rPr>
          <w:rFonts w:hint="eastAsia"/>
        </w:rPr>
        <w:t xml:space="preserve"> </w:t>
      </w:r>
      <w:r>
        <w:rPr>
          <w:rFonts w:hint="eastAsia"/>
        </w:rPr>
        <w:t>揭示投資機遇</w:t>
      </w:r>
    </w:p>
    <w:p w14:paraId="3B76A510" w14:textId="77777777" w:rsidR="00CB3D8B" w:rsidRDefault="00CB3D8B" w:rsidP="00CB3D8B">
      <w:pPr>
        <w:rPr>
          <w:rFonts w:hint="eastAsia"/>
        </w:rPr>
      </w:pPr>
      <w:r>
        <w:rPr>
          <w:rFonts w:hint="eastAsia"/>
        </w:rPr>
        <w:t>試想一下：以下被喻為神聖的投資公理有何關聯？</w:t>
      </w:r>
      <w:r>
        <w:rPr>
          <w:rFonts w:hint="eastAsia"/>
        </w:rPr>
        <w:t>1</w:t>
      </w:r>
      <w:proofErr w:type="gramStart"/>
      <w:r>
        <w:rPr>
          <w:rFonts w:hint="eastAsia"/>
        </w:rPr>
        <w:t>）</w:t>
      </w:r>
      <w:proofErr w:type="gramEnd"/>
      <w:r>
        <w:rPr>
          <w:rFonts w:hint="eastAsia"/>
        </w:rPr>
        <w:t>股市走勢與</w:t>
      </w:r>
      <w:proofErr w:type="gramStart"/>
      <w:r>
        <w:rPr>
          <w:rFonts w:hint="eastAsia"/>
        </w:rPr>
        <w:t>債市背馳</w:t>
      </w:r>
      <w:proofErr w:type="gramEnd"/>
      <w:r>
        <w:rPr>
          <w:rFonts w:hint="eastAsia"/>
        </w:rPr>
        <w:t>；</w:t>
      </w:r>
      <w:r>
        <w:rPr>
          <w:rFonts w:hint="eastAsia"/>
        </w:rPr>
        <w:t>2</w:t>
      </w:r>
      <w:proofErr w:type="gramStart"/>
      <w:r>
        <w:rPr>
          <w:rFonts w:hint="eastAsia"/>
        </w:rPr>
        <w:t>）</w:t>
      </w:r>
      <w:proofErr w:type="gramEnd"/>
      <w:r>
        <w:rPr>
          <w:rFonts w:hint="eastAsia"/>
        </w:rPr>
        <w:t>油價上升不利股市表現；</w:t>
      </w:r>
      <w:r>
        <w:rPr>
          <w:rFonts w:hint="eastAsia"/>
        </w:rPr>
        <w:t>3</w:t>
      </w:r>
      <w:proofErr w:type="gramStart"/>
      <w:r>
        <w:rPr>
          <w:rFonts w:hint="eastAsia"/>
        </w:rPr>
        <w:t>）</w:t>
      </w:r>
      <w:proofErr w:type="gramEnd"/>
      <w:r>
        <w:rPr>
          <w:rFonts w:hint="eastAsia"/>
        </w:rPr>
        <w:t>高利率扼殺科技股表現。其實，這些論點都可被</w:t>
      </w:r>
      <w:proofErr w:type="gramStart"/>
      <w:r>
        <w:rPr>
          <w:rFonts w:hint="eastAsia"/>
        </w:rPr>
        <w:t>證明是悖論</w:t>
      </w:r>
      <w:proofErr w:type="gramEnd"/>
      <w:r>
        <w:rPr>
          <w:rFonts w:hint="eastAsia"/>
        </w:rPr>
        <w:t>。</w:t>
      </w:r>
      <w:proofErr w:type="gramStart"/>
      <w:r>
        <w:rPr>
          <w:rFonts w:hint="eastAsia"/>
        </w:rPr>
        <w:t>此外，</w:t>
      </w:r>
      <w:proofErr w:type="gramEnd"/>
      <w:r>
        <w:rPr>
          <w:rFonts w:hint="eastAsia"/>
        </w:rPr>
        <w:t>許多投資「智慧」實際上也存在謬誤。那麼，我們可用什麼既簡單又有力的方法來揭開這看似海市蜃樓的神秘面紗呢？答案是：運用「相關性，</w:t>
      </w:r>
      <w:r>
        <w:rPr>
          <w:rFonts w:hint="eastAsia"/>
        </w:rPr>
        <w:t>correlation</w:t>
      </w:r>
      <w:r>
        <w:rPr>
          <w:rFonts w:hint="eastAsia"/>
        </w:rPr>
        <w:t>」。這個簡單卻很少人會用到的方法能攻破眾多市場迷思，繼而揭示投資機遇。以下筆者會解釋如何運用這個心法。</w:t>
      </w:r>
    </w:p>
    <w:p w14:paraId="51A723B0" w14:textId="77777777" w:rsidR="00CB3D8B" w:rsidRDefault="00CB3D8B" w:rsidP="00CB3D8B"/>
    <w:p w14:paraId="1410FEB7" w14:textId="77777777" w:rsidR="00CB3D8B" w:rsidRDefault="00CB3D8B" w:rsidP="00CB3D8B">
      <w:pPr>
        <w:rPr>
          <w:rFonts w:hint="eastAsia"/>
        </w:rPr>
      </w:pPr>
      <w:r>
        <w:rPr>
          <w:rFonts w:hint="eastAsia"/>
        </w:rPr>
        <w:t>相關性是用來衡量兩個變數之間的動向關係。例如：當一個指數上升時，另一個是否必然會下跌？還是兩者步伐一致？又或是完全不可預測？相關性為</w:t>
      </w:r>
      <w:r>
        <w:rPr>
          <w:rFonts w:hint="eastAsia"/>
        </w:rPr>
        <w:t>1.00</w:t>
      </w:r>
      <w:r>
        <w:rPr>
          <w:rFonts w:hint="eastAsia"/>
        </w:rPr>
        <w:t>時，代表走勢完全同步；</w:t>
      </w:r>
      <w:r>
        <w:rPr>
          <w:rFonts w:hint="eastAsia"/>
        </w:rPr>
        <w:t>-1.00</w:t>
      </w:r>
      <w:r>
        <w:rPr>
          <w:rFonts w:hint="eastAsia"/>
        </w:rPr>
        <w:t>代表背道而馳；至於</w:t>
      </w:r>
      <w:r>
        <w:rPr>
          <w:rFonts w:hint="eastAsia"/>
        </w:rPr>
        <w:t>0.00</w:t>
      </w:r>
      <w:r>
        <w:rPr>
          <w:rFonts w:hint="eastAsia"/>
        </w:rPr>
        <w:t>則代表毫無關係。</w:t>
      </w:r>
    </w:p>
    <w:p w14:paraId="6B087BE8" w14:textId="77777777" w:rsidR="00CB3D8B" w:rsidRDefault="00CB3D8B" w:rsidP="00CB3D8B"/>
    <w:p w14:paraId="3F8673C9" w14:textId="77777777" w:rsidR="00CB3D8B" w:rsidRDefault="00CB3D8B" w:rsidP="00CB3D8B">
      <w:pPr>
        <w:rPr>
          <w:rFonts w:hint="eastAsia"/>
        </w:rPr>
      </w:pPr>
      <w:r>
        <w:rPr>
          <w:rFonts w:hint="eastAsia"/>
        </w:rPr>
        <w:t>藉「相關性」驗證市場信念</w:t>
      </w:r>
    </w:p>
    <w:p w14:paraId="2414AD47" w14:textId="77777777" w:rsidR="00CB3D8B" w:rsidRDefault="00CB3D8B" w:rsidP="00CB3D8B"/>
    <w:p w14:paraId="48484CAB" w14:textId="77777777" w:rsidR="00CB3D8B" w:rsidRDefault="00CB3D8B" w:rsidP="00CB3D8B">
      <w:pPr>
        <w:rPr>
          <w:rFonts w:hint="eastAsia"/>
        </w:rPr>
      </w:pPr>
      <w:r>
        <w:rPr>
          <w:rFonts w:hint="eastAsia"/>
        </w:rPr>
        <w:t>撇開數學不談，我們先從一個關鍵問題開始思考：有什麼東西是你一直相信，但其實是錯誤的？很少投資者會考慮這個問題，因為承認自己的信念錯誤是痛苦的，尤其是直覺上似乎合理的信念。然而，身處投資市場，過分自信足以致命。因此，投資者應善用相關性去驗證普遍被認同的市場信念，尤其是自己相信的信念。反駁這些信念會為你帶來好處。</w:t>
      </w:r>
    </w:p>
    <w:p w14:paraId="18B207BA" w14:textId="77777777" w:rsidR="00CB3D8B" w:rsidRDefault="00CB3D8B" w:rsidP="00CB3D8B"/>
    <w:p w14:paraId="00DF289D" w14:textId="77777777" w:rsidR="00CB3D8B" w:rsidRDefault="00CB3D8B" w:rsidP="00CB3D8B">
      <w:pPr>
        <w:rPr>
          <w:rFonts w:hint="eastAsia"/>
        </w:rPr>
      </w:pPr>
      <w:r>
        <w:rPr>
          <w:rFonts w:hint="eastAsia"/>
        </w:rPr>
        <w:t>讓我們從一則頭條新聞入手：不少人憂慮，中東衝突局勢會影響原油供應，繼而推高油價，打擊股市表現。這個觀點看似合乎邏輯，因為燃料成本上升，不就是會打擊企業盈利嗎？</w:t>
      </w:r>
    </w:p>
    <w:p w14:paraId="0C25D1CD" w14:textId="77777777" w:rsidR="00CB3D8B" w:rsidRDefault="00CB3D8B" w:rsidP="00CB3D8B"/>
    <w:p w14:paraId="21EE52E2" w14:textId="77777777" w:rsidR="00CB3D8B" w:rsidRDefault="00CB3D8B" w:rsidP="00CB3D8B">
      <w:pPr>
        <w:rPr>
          <w:rFonts w:hint="eastAsia"/>
        </w:rPr>
      </w:pPr>
      <w:r>
        <w:rPr>
          <w:rFonts w:hint="eastAsia"/>
        </w:rPr>
        <w:t>然而，在過去</w:t>
      </w:r>
      <w:r>
        <w:rPr>
          <w:rFonts w:hint="eastAsia"/>
        </w:rPr>
        <w:t>20</w:t>
      </w:r>
      <w:r>
        <w:rPr>
          <w:rFonts w:hint="eastAsia"/>
        </w:rPr>
        <w:t>年，每周油價與</w:t>
      </w:r>
      <w:proofErr w:type="gramStart"/>
      <w:r>
        <w:rPr>
          <w:rFonts w:hint="eastAsia"/>
        </w:rPr>
        <w:t>恒</w:t>
      </w:r>
      <w:proofErr w:type="gramEnd"/>
      <w:r>
        <w:rPr>
          <w:rFonts w:hint="eastAsia"/>
        </w:rPr>
        <w:t>指的相關性為</w:t>
      </w:r>
      <w:r>
        <w:rPr>
          <w:rFonts w:hint="eastAsia"/>
        </w:rPr>
        <w:t>0.26</w:t>
      </w:r>
      <w:r>
        <w:rPr>
          <w:rFonts w:hint="eastAsia"/>
        </w:rPr>
        <w:t>，顯示股市有些微傾向跟隨油價上升。至於油價與全球股市的相關性則為</w:t>
      </w:r>
      <w:r>
        <w:rPr>
          <w:rFonts w:hint="eastAsia"/>
        </w:rPr>
        <w:t>0.32</w:t>
      </w:r>
      <w:r>
        <w:rPr>
          <w:rFonts w:hint="eastAsia"/>
        </w:rPr>
        <w:t>。雖然這些數字沒有反映強烈的相關性，因此並不代表油價上升會利好股市表現，但它們削弱了油價</w:t>
      </w:r>
      <w:proofErr w:type="gramStart"/>
      <w:r>
        <w:rPr>
          <w:rFonts w:hint="eastAsia"/>
        </w:rPr>
        <w:t>高企會衝擊</w:t>
      </w:r>
      <w:proofErr w:type="gramEnd"/>
      <w:r>
        <w:rPr>
          <w:rFonts w:hint="eastAsia"/>
        </w:rPr>
        <w:t>股市的看法。</w:t>
      </w:r>
    </w:p>
    <w:p w14:paraId="4EEE69ED" w14:textId="77777777" w:rsidR="00CB3D8B" w:rsidRDefault="00CB3D8B" w:rsidP="00CB3D8B"/>
    <w:p w14:paraId="2B6285AC" w14:textId="77777777" w:rsidR="00CB3D8B" w:rsidRDefault="00CB3D8B" w:rsidP="00CB3D8B">
      <w:pPr>
        <w:rPr>
          <w:rFonts w:hint="eastAsia"/>
        </w:rPr>
      </w:pPr>
      <w:r>
        <w:rPr>
          <w:rFonts w:hint="eastAsia"/>
        </w:rPr>
        <w:t>再想一想股債走勢背馳的說法。許多專家一直重複這個理論，策略員亦根據這個理論作出決策。你也是這樣想的嗎？這一理論的假定邏輯是，當較多的資金流向股市，流入債市的資金自然較少，反之亦然。聽起來似乎合理，但實際上是否這樣呢？</w:t>
      </w:r>
    </w:p>
    <w:p w14:paraId="7DAEEE19" w14:textId="77777777" w:rsidR="00CB3D8B" w:rsidRDefault="00CB3D8B" w:rsidP="00CB3D8B"/>
    <w:p w14:paraId="3AF13463" w14:textId="77777777" w:rsidR="00CB3D8B" w:rsidRDefault="00CB3D8B" w:rsidP="00CB3D8B">
      <w:pPr>
        <w:rPr>
          <w:rFonts w:hint="eastAsia"/>
        </w:rPr>
      </w:pPr>
      <w:r>
        <w:rPr>
          <w:rFonts w:hint="eastAsia"/>
        </w:rPr>
        <w:t>財經網找數據加以計算</w:t>
      </w:r>
    </w:p>
    <w:p w14:paraId="527384D1" w14:textId="77777777" w:rsidR="00CB3D8B" w:rsidRDefault="00CB3D8B" w:rsidP="00CB3D8B"/>
    <w:p w14:paraId="34BB3160" w14:textId="77777777" w:rsidR="00CB3D8B" w:rsidRDefault="00CB3D8B" w:rsidP="00CB3D8B">
      <w:pPr>
        <w:rPr>
          <w:rFonts w:hint="eastAsia"/>
        </w:rPr>
      </w:pPr>
      <w:r>
        <w:rPr>
          <w:rFonts w:hint="eastAsia"/>
        </w:rPr>
        <w:lastRenderedPageBreak/>
        <w:t>不妨驗證一下吧。大家很容易在各大財經網站上找到股票和債券回報的數據，而任何像樣的計算表應用程式亦都有計算相關性的功能，讓你測試這個理論。善用這些資源吧，不是很多人會這樣做。</w:t>
      </w:r>
    </w:p>
    <w:p w14:paraId="0C61F57D" w14:textId="77777777" w:rsidR="00CB3D8B" w:rsidRDefault="00CB3D8B" w:rsidP="00CB3D8B"/>
    <w:p w14:paraId="25136612" w14:textId="77777777" w:rsidR="00CB3D8B" w:rsidRDefault="00CB3D8B" w:rsidP="00CB3D8B">
      <w:pPr>
        <w:rPr>
          <w:rFonts w:hint="eastAsia"/>
        </w:rPr>
      </w:pPr>
      <w:r>
        <w:rPr>
          <w:rFonts w:hint="eastAsia"/>
        </w:rPr>
        <w:t>如果傳統觀點是正確的話，那股票和債券的每周價格走勢應該呈現強烈的負相關性。</w:t>
      </w:r>
      <w:proofErr w:type="gramStart"/>
      <w:r>
        <w:rPr>
          <w:rFonts w:hint="eastAsia"/>
        </w:rPr>
        <w:t>（</w:t>
      </w:r>
      <w:proofErr w:type="gramEnd"/>
      <w:r>
        <w:rPr>
          <w:rFonts w:hint="eastAsia"/>
        </w:rPr>
        <w:t>注意：這並不包括股息和債息，只反映價格回報，相關性的關鍵是方向，不是幅度。）</w:t>
      </w:r>
    </w:p>
    <w:p w14:paraId="743F9A13" w14:textId="77777777" w:rsidR="00CB3D8B" w:rsidRDefault="00CB3D8B" w:rsidP="00CB3D8B"/>
    <w:p w14:paraId="4706CD6D" w14:textId="77777777" w:rsidR="00CB3D8B" w:rsidRDefault="00CB3D8B" w:rsidP="00CB3D8B">
      <w:pPr>
        <w:rPr>
          <w:rFonts w:hint="eastAsia"/>
        </w:rPr>
      </w:pPr>
      <w:r>
        <w:rPr>
          <w:rFonts w:hint="eastAsia"/>
        </w:rPr>
        <w:t>不過，在過去</w:t>
      </w:r>
      <w:r>
        <w:rPr>
          <w:rFonts w:hint="eastAsia"/>
        </w:rPr>
        <w:t>20</w:t>
      </w:r>
      <w:r>
        <w:rPr>
          <w:rFonts w:hint="eastAsia"/>
        </w:rPr>
        <w:t>年，</w:t>
      </w:r>
      <w:r>
        <w:rPr>
          <w:rFonts w:hint="eastAsia"/>
        </w:rPr>
        <w:t xml:space="preserve">ICE </w:t>
      </w:r>
      <w:proofErr w:type="spellStart"/>
      <w:r>
        <w:rPr>
          <w:rFonts w:hint="eastAsia"/>
        </w:rPr>
        <w:t>BofA</w:t>
      </w:r>
      <w:proofErr w:type="spellEnd"/>
      <w:r>
        <w:rPr>
          <w:rFonts w:hint="eastAsia"/>
        </w:rPr>
        <w:t>美國國債</w:t>
      </w:r>
      <w:r>
        <w:rPr>
          <w:rFonts w:hint="eastAsia"/>
        </w:rPr>
        <w:t>7-10</w:t>
      </w:r>
      <w:r>
        <w:rPr>
          <w:rFonts w:hint="eastAsia"/>
        </w:rPr>
        <w:t>年期指數（</w:t>
      </w:r>
      <w:r>
        <w:rPr>
          <w:rFonts w:hint="eastAsia"/>
        </w:rPr>
        <w:t xml:space="preserve">ICE </w:t>
      </w:r>
      <w:proofErr w:type="spellStart"/>
      <w:r>
        <w:rPr>
          <w:rFonts w:hint="eastAsia"/>
        </w:rPr>
        <w:t>BofA</w:t>
      </w:r>
      <w:proofErr w:type="spellEnd"/>
      <w:r>
        <w:rPr>
          <w:rFonts w:hint="eastAsia"/>
        </w:rPr>
        <w:t xml:space="preserve"> US Treasury 7-10 Year Index</w:t>
      </w:r>
      <w:r>
        <w:rPr>
          <w:rFonts w:hint="eastAsia"/>
        </w:rPr>
        <w:t>）與美股之間的相關性僅為</w:t>
      </w:r>
      <w:r>
        <w:rPr>
          <w:rFonts w:hint="eastAsia"/>
        </w:rPr>
        <w:t>-0.25</w:t>
      </w:r>
      <w:r>
        <w:rPr>
          <w:rFonts w:hint="eastAsia"/>
        </w:rPr>
        <w:t>，在統計學上微不足道。</w:t>
      </w:r>
    </w:p>
    <w:p w14:paraId="6B03B89E" w14:textId="77777777" w:rsidR="00CB3D8B" w:rsidRDefault="00CB3D8B" w:rsidP="00CB3D8B"/>
    <w:p w14:paraId="08CE866E" w14:textId="77777777" w:rsidR="00CB3D8B" w:rsidRDefault="00CB3D8B" w:rsidP="00CB3D8B">
      <w:pPr>
        <w:rPr>
          <w:rFonts w:hint="eastAsia"/>
        </w:rPr>
      </w:pPr>
      <w:r>
        <w:rPr>
          <w:rFonts w:hint="eastAsia"/>
        </w:rPr>
        <w:t>無論如何，不少專家對美股和美債在</w:t>
      </w:r>
      <w:r>
        <w:rPr>
          <w:rFonts w:hint="eastAsia"/>
        </w:rPr>
        <w:t>2022</w:t>
      </w:r>
      <w:r>
        <w:rPr>
          <w:rFonts w:hint="eastAsia"/>
        </w:rPr>
        <w:t>年同時暴跌感到困惑，繼而預警會出現災難性劇變。結果並無發生任何事。</w:t>
      </w:r>
    </w:p>
    <w:p w14:paraId="7607D557" w14:textId="77777777" w:rsidR="00CB3D8B" w:rsidRDefault="00CB3D8B" w:rsidP="00CB3D8B"/>
    <w:p w14:paraId="25907154" w14:textId="77777777" w:rsidR="00CB3D8B" w:rsidRDefault="00CB3D8B" w:rsidP="00CB3D8B">
      <w:pPr>
        <w:rPr>
          <w:rFonts w:hint="eastAsia"/>
        </w:rPr>
      </w:pPr>
      <w:r>
        <w:rPr>
          <w:rFonts w:hint="eastAsia"/>
        </w:rPr>
        <w:t>那麼，近日市場對利率上升</w:t>
      </w:r>
      <w:proofErr w:type="gramStart"/>
      <w:r>
        <w:rPr>
          <w:rFonts w:hint="eastAsia"/>
        </w:rPr>
        <w:t>遏</w:t>
      </w:r>
      <w:proofErr w:type="gramEnd"/>
      <w:r>
        <w:rPr>
          <w:rFonts w:hint="eastAsia"/>
        </w:rPr>
        <w:t>抑科技股表現的憂慮又如何？先看這一憂慮的相關邏輯：科技企業對未來的巨額預測盈利會因利率上升而減少。由於香港的科技股欠缺代表性，我們以全球科技界溫床美國來驗證一下。</w:t>
      </w:r>
    </w:p>
    <w:p w14:paraId="31586DC5" w14:textId="77777777" w:rsidR="00CB3D8B" w:rsidRDefault="00CB3D8B" w:rsidP="00CB3D8B"/>
    <w:p w14:paraId="2877F8A2" w14:textId="77777777" w:rsidR="00CB3D8B" w:rsidRDefault="00CB3D8B" w:rsidP="00CB3D8B">
      <w:pPr>
        <w:rPr>
          <w:rFonts w:hint="eastAsia"/>
        </w:rPr>
      </w:pPr>
      <w:r>
        <w:rPr>
          <w:rFonts w:hint="eastAsia"/>
        </w:rPr>
        <w:t>識別看不到但存在的關聯</w:t>
      </w:r>
    </w:p>
    <w:p w14:paraId="1D8A1F11" w14:textId="77777777" w:rsidR="00CB3D8B" w:rsidRDefault="00CB3D8B" w:rsidP="00CB3D8B"/>
    <w:p w14:paraId="56D69C33" w14:textId="77777777" w:rsidR="00CB3D8B" w:rsidRDefault="00CB3D8B" w:rsidP="00CB3D8B">
      <w:pPr>
        <w:rPr>
          <w:rFonts w:hint="eastAsia"/>
        </w:rPr>
      </w:pPr>
      <w:r>
        <w:rPr>
          <w:rFonts w:hint="eastAsia"/>
        </w:rPr>
        <w:t>美國科技股與</w:t>
      </w:r>
      <w:r>
        <w:rPr>
          <w:rFonts w:hint="eastAsia"/>
        </w:rPr>
        <w:t>10</w:t>
      </w:r>
      <w:r>
        <w:rPr>
          <w:rFonts w:hint="eastAsia"/>
        </w:rPr>
        <w:t>年期美債孳息率的相關性為</w:t>
      </w:r>
      <w:r>
        <w:rPr>
          <w:rFonts w:hint="eastAsia"/>
        </w:rPr>
        <w:t>0.22</w:t>
      </w:r>
      <w:r>
        <w:rPr>
          <w:rFonts w:hint="eastAsia"/>
        </w:rPr>
        <w:t>，反映科技股有輕微傾向跟隨債券孳息一起上升（雖然相關性很弱）。的確，</w:t>
      </w:r>
      <w:proofErr w:type="gramStart"/>
      <w:r>
        <w:rPr>
          <w:rFonts w:hint="eastAsia"/>
        </w:rPr>
        <w:t>去年美息上漲</w:t>
      </w:r>
      <w:proofErr w:type="gramEnd"/>
      <w:r>
        <w:rPr>
          <w:rFonts w:hint="eastAsia"/>
        </w:rPr>
        <w:t>，科技股急挫，但在利率持續上升的同時，科技股卻帶領了</w:t>
      </w:r>
      <w:r>
        <w:rPr>
          <w:rFonts w:hint="eastAsia"/>
        </w:rPr>
        <w:t>2023</w:t>
      </w:r>
      <w:r>
        <w:rPr>
          <w:rFonts w:hint="eastAsia"/>
        </w:rPr>
        <w:t>年的股市大翻身。不少人仍然相信，科技股需要利率下跌才</w:t>
      </w:r>
      <w:proofErr w:type="gramStart"/>
      <w:r>
        <w:rPr>
          <w:rFonts w:hint="eastAsia"/>
        </w:rPr>
        <w:t>可領跑</w:t>
      </w:r>
      <w:proofErr w:type="gramEnd"/>
      <w:r>
        <w:rPr>
          <w:rFonts w:hint="eastAsia"/>
        </w:rPr>
        <w:t>，其實不然。又一個神話破滅。</w:t>
      </w:r>
    </w:p>
    <w:p w14:paraId="0233463E" w14:textId="77777777" w:rsidR="00CB3D8B" w:rsidRDefault="00CB3D8B" w:rsidP="00CB3D8B"/>
    <w:p w14:paraId="041A79B7" w14:textId="77777777" w:rsidR="00CB3D8B" w:rsidRDefault="00CB3D8B" w:rsidP="00CB3D8B">
      <w:pPr>
        <w:rPr>
          <w:rFonts w:hint="eastAsia"/>
        </w:rPr>
      </w:pPr>
      <w:proofErr w:type="gramStart"/>
      <w:r>
        <w:rPr>
          <w:rFonts w:hint="eastAsia"/>
        </w:rPr>
        <w:t>此外，</w:t>
      </w:r>
      <w:proofErr w:type="gramEnd"/>
      <w:r>
        <w:rPr>
          <w:rFonts w:hint="eastAsia"/>
        </w:rPr>
        <w:t>相關性還可以識別出一些看不到但確實存在的某種關聯。舉個例子：專家經常認為港股和美股具有不同的驅動因素。可是，快速翻查一下就會發現，這兩</w:t>
      </w:r>
      <w:proofErr w:type="gramStart"/>
      <w:r>
        <w:rPr>
          <w:rFonts w:hint="eastAsia"/>
        </w:rPr>
        <w:t>個</w:t>
      </w:r>
      <w:proofErr w:type="gramEnd"/>
      <w:r>
        <w:rPr>
          <w:rFonts w:hint="eastAsia"/>
        </w:rPr>
        <w:t>市場的相關性高達</w:t>
      </w:r>
      <w:r>
        <w:rPr>
          <w:rFonts w:hint="eastAsia"/>
        </w:rPr>
        <w:t>0.54</w:t>
      </w:r>
      <w:r>
        <w:rPr>
          <w:rFonts w:hint="eastAsia"/>
        </w:rPr>
        <w:t>，而港股與環球股市的相關性甚至高達</w:t>
      </w:r>
      <w:r>
        <w:rPr>
          <w:rFonts w:hint="eastAsia"/>
        </w:rPr>
        <w:t>0.62</w:t>
      </w:r>
      <w:r>
        <w:rPr>
          <w:rFonts w:hint="eastAsia"/>
        </w:rPr>
        <w:t>。對於近期預測港股會因美股上升而進一步急挫的投資者要特別注意了。相關性揭示，環球股市會帶動港股，兩者長久背馳的預測似乎並不可信。</w:t>
      </w:r>
    </w:p>
    <w:p w14:paraId="06BC1603" w14:textId="77777777" w:rsidR="00CB3D8B" w:rsidRDefault="00CB3D8B" w:rsidP="00CB3D8B"/>
    <w:p w14:paraId="2CCC28BA" w14:textId="78A521DB" w:rsidR="00AE73E5" w:rsidRPr="00CB3D8B" w:rsidRDefault="00CB3D8B" w:rsidP="00CB3D8B">
      <w:r>
        <w:rPr>
          <w:rFonts w:hint="eastAsia"/>
        </w:rPr>
        <w:t>相關性並不能證明因果關係，但反駁傳統「智慧」會令你比盲從附和更有優勢。不妨嘗試運用這一方法的力量吧</w:t>
      </w:r>
    </w:p>
    <w:sectPr w:rsidR="00AE73E5" w:rsidRPr="00CB3D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8B"/>
    <w:rsid w:val="00AE73E5"/>
    <w:rsid w:val="00CB3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D7D2"/>
  <w15:chartTrackingRefBased/>
  <w15:docId w15:val="{85F3A7D0-D362-4B7F-A057-6DFC0A9C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1954">
      <w:bodyDiv w:val="1"/>
      <w:marLeft w:val="0"/>
      <w:marRight w:val="0"/>
      <w:marTop w:val="0"/>
      <w:marBottom w:val="0"/>
      <w:divBdr>
        <w:top w:val="none" w:sz="0" w:space="0" w:color="auto"/>
        <w:left w:val="none" w:sz="0" w:space="0" w:color="auto"/>
        <w:bottom w:val="none" w:sz="0" w:space="0" w:color="auto"/>
        <w:right w:val="none" w:sz="0" w:space="0" w:color="auto"/>
      </w:divBdr>
    </w:div>
    <w:div w:id="20893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Li</dc:creator>
  <cp:keywords/>
  <dc:description/>
  <cp:lastModifiedBy>Ivan Li</cp:lastModifiedBy>
  <cp:revision>1</cp:revision>
  <dcterms:created xsi:type="dcterms:W3CDTF">2023-11-20T23:49:00Z</dcterms:created>
  <dcterms:modified xsi:type="dcterms:W3CDTF">2023-11-20T23:49:00Z</dcterms:modified>
</cp:coreProperties>
</file>